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56" w:rsidRPr="00CC10B9" w:rsidRDefault="00497056">
      <w:pPr>
        <w:jc w:val="center"/>
        <w:rPr>
          <w:rFonts w:ascii="Arial" w:hAnsi="Arial" w:cs="Arial"/>
          <w:b/>
          <w:sz w:val="28"/>
          <w:szCs w:val="28"/>
          <w:lang w:val="en-GB"/>
        </w:rPr>
      </w:pPr>
      <w:r w:rsidRPr="00CC10B9">
        <w:rPr>
          <w:rFonts w:ascii="Arial" w:hAnsi="Arial" w:cs="Arial"/>
          <w:b/>
          <w:sz w:val="28"/>
          <w:szCs w:val="28"/>
          <w:lang w:val="en-GB"/>
        </w:rPr>
        <w:t>SASKATCHEWAN TAEKWON-DO FEDERATION INTERNATIONAL</w:t>
      </w:r>
    </w:p>
    <w:p w:rsidR="00CC10B9" w:rsidRDefault="00CC10B9" w:rsidP="00CC10B9">
      <w:pPr>
        <w:jc w:val="center"/>
        <w:rPr>
          <w:rFonts w:ascii="Arial" w:hAnsi="Arial" w:cs="Arial"/>
          <w:b/>
          <w:sz w:val="28"/>
          <w:szCs w:val="28"/>
          <w:lang w:val="en-GB"/>
        </w:rPr>
      </w:pPr>
    </w:p>
    <w:p w:rsidR="00CC10B9" w:rsidRPr="00CC10B9" w:rsidRDefault="00CC10B9" w:rsidP="00CC10B9">
      <w:pPr>
        <w:jc w:val="center"/>
        <w:rPr>
          <w:rFonts w:ascii="Arial" w:hAnsi="Arial" w:cs="Arial"/>
          <w:b/>
          <w:sz w:val="28"/>
          <w:szCs w:val="28"/>
          <w:lang w:val="en-GB"/>
        </w:rPr>
      </w:pPr>
      <w:r w:rsidRPr="00CC10B9">
        <w:rPr>
          <w:rFonts w:ascii="Arial" w:hAnsi="Arial" w:cs="Arial"/>
          <w:b/>
          <w:sz w:val="28"/>
          <w:szCs w:val="28"/>
          <w:lang w:val="en-GB"/>
        </w:rPr>
        <w:t xml:space="preserve">MAP </w:t>
      </w:r>
      <w:r>
        <w:rPr>
          <w:rFonts w:ascii="Arial" w:hAnsi="Arial" w:cs="Arial"/>
          <w:b/>
          <w:sz w:val="28"/>
          <w:szCs w:val="28"/>
          <w:lang w:val="en-GB"/>
        </w:rPr>
        <w:t xml:space="preserve">GRANT FUNDING - </w:t>
      </w:r>
      <w:bookmarkStart w:id="0" w:name="_GoBack"/>
      <w:bookmarkEnd w:id="0"/>
      <w:r w:rsidRPr="00CC10B9">
        <w:rPr>
          <w:rFonts w:ascii="Arial" w:hAnsi="Arial" w:cs="Arial"/>
          <w:b/>
          <w:sz w:val="28"/>
          <w:szCs w:val="28"/>
          <w:lang w:val="en-GB"/>
        </w:rPr>
        <w:t>POLICY AND PROCEDURE</w:t>
      </w:r>
    </w:p>
    <w:p w:rsidR="00497056" w:rsidRPr="00CC286F" w:rsidRDefault="00497056">
      <w:pPr>
        <w:jc w:val="center"/>
        <w:rPr>
          <w:rFonts w:ascii="Arial" w:hAnsi="Arial" w:cs="Arial"/>
          <w:sz w:val="28"/>
          <w:szCs w:val="28"/>
          <w:lang w:val="en-GB"/>
        </w:rPr>
      </w:pPr>
    </w:p>
    <w:p w:rsidR="00497056" w:rsidRPr="00CC286F" w:rsidRDefault="00497056">
      <w:pPr>
        <w:jc w:val="both"/>
        <w:rPr>
          <w:rFonts w:ascii="Arial" w:hAnsi="Arial" w:cs="Arial"/>
          <w:sz w:val="28"/>
          <w:szCs w:val="28"/>
          <w:lang w:val="en-GB"/>
        </w:rPr>
      </w:pPr>
    </w:p>
    <w:p w:rsidR="00FA793E" w:rsidRPr="00CC286F" w:rsidRDefault="00FA793E" w:rsidP="00FA793E">
      <w:pPr>
        <w:pStyle w:val="Heading1"/>
        <w:numPr>
          <w:ilvl w:val="0"/>
          <w:numId w:val="3"/>
        </w:numPr>
        <w:rPr>
          <w:rFonts w:ascii="Arial" w:hAnsi="Arial" w:cs="Arial"/>
          <w:lang w:val="en-GB"/>
        </w:rPr>
      </w:pPr>
      <w:r w:rsidRPr="00CC286F">
        <w:rPr>
          <w:rFonts w:ascii="Arial" w:hAnsi="Arial" w:cs="Arial"/>
          <w:lang w:val="en-GB"/>
        </w:rPr>
        <w:t>Purpose:</w:t>
      </w:r>
    </w:p>
    <w:p w:rsidR="00FA793E" w:rsidRPr="00CC286F" w:rsidRDefault="00FA793E" w:rsidP="00FA793E">
      <w:pPr>
        <w:rPr>
          <w:rFonts w:ascii="Arial" w:hAnsi="Arial" w:cs="Arial"/>
          <w:lang w:val="en-GB"/>
        </w:rPr>
      </w:pPr>
    </w:p>
    <w:p w:rsidR="00CC286F" w:rsidRDefault="00CC286F" w:rsidP="00CC286F">
      <w:pPr>
        <w:jc w:val="both"/>
        <w:rPr>
          <w:rFonts w:ascii="Arial" w:hAnsi="Arial" w:cs="Arial"/>
          <w:lang w:val="en-GB"/>
        </w:rPr>
      </w:pPr>
      <w:r>
        <w:rPr>
          <w:rFonts w:ascii="Arial" w:hAnsi="Arial" w:cs="Arial"/>
          <w:lang w:val="en-GB"/>
        </w:rPr>
        <w:t>The purpose of this policy is to set forth the eligibility criteria, process and procedures that shall govern the disbursement of MAP funding to STFI affiliated clubs.</w:t>
      </w:r>
    </w:p>
    <w:p w:rsidR="00CC286F" w:rsidRDefault="00CC286F" w:rsidP="00CC286F">
      <w:pPr>
        <w:jc w:val="both"/>
        <w:rPr>
          <w:rFonts w:ascii="Arial" w:hAnsi="Arial" w:cs="Arial"/>
          <w:lang w:val="en-GB"/>
        </w:rPr>
      </w:pPr>
    </w:p>
    <w:p w:rsidR="00FA793E" w:rsidRPr="00CC286F" w:rsidRDefault="00FA793E" w:rsidP="00CC286F">
      <w:pPr>
        <w:jc w:val="both"/>
        <w:rPr>
          <w:rFonts w:ascii="Arial" w:hAnsi="Arial" w:cs="Arial"/>
          <w:lang w:val="en-GB"/>
        </w:rPr>
      </w:pPr>
      <w:r w:rsidRPr="00CC286F">
        <w:rPr>
          <w:rFonts w:ascii="Arial" w:hAnsi="Arial" w:cs="Arial"/>
          <w:lang w:val="en-GB"/>
        </w:rPr>
        <w:t xml:space="preserve">STFI recognizes that the purpose of the Membership Assistance Program (MAP) is to enable provincial sports governing bodies to allocate funds directly to its respective affiliated clubs throughout the province, as well as to increase the number of participants in sport and the quality of sport development in our communities.  MAP funds are therefore to be used to support community and club-level sport development. </w:t>
      </w:r>
    </w:p>
    <w:p w:rsidR="00FA793E" w:rsidRPr="00CC286F" w:rsidRDefault="00FA793E" w:rsidP="00FA793E">
      <w:pPr>
        <w:rPr>
          <w:rFonts w:ascii="Arial" w:hAnsi="Arial" w:cs="Arial"/>
          <w:lang w:val="en-GB"/>
        </w:rPr>
      </w:pPr>
    </w:p>
    <w:p w:rsidR="00497056" w:rsidRPr="00CC286F" w:rsidRDefault="00497056" w:rsidP="00FA793E">
      <w:pPr>
        <w:pStyle w:val="Heading1"/>
        <w:numPr>
          <w:ilvl w:val="0"/>
          <w:numId w:val="3"/>
        </w:numPr>
        <w:rPr>
          <w:rFonts w:ascii="Arial" w:hAnsi="Arial" w:cs="Arial"/>
          <w:lang w:val="en-GB"/>
        </w:rPr>
      </w:pPr>
      <w:r w:rsidRPr="00CC286F">
        <w:rPr>
          <w:rFonts w:ascii="Arial" w:hAnsi="Arial" w:cs="Arial"/>
          <w:lang w:val="en-GB"/>
        </w:rPr>
        <w:t>Overview:</w:t>
      </w:r>
    </w:p>
    <w:p w:rsidR="00497056" w:rsidRPr="00CC286F" w:rsidRDefault="00497056">
      <w:pPr>
        <w:jc w:val="both"/>
        <w:rPr>
          <w:rFonts w:ascii="Arial" w:hAnsi="Arial" w:cs="Arial"/>
          <w:sz w:val="28"/>
          <w:szCs w:val="28"/>
          <w:lang w:val="en-GB"/>
        </w:rPr>
      </w:pPr>
    </w:p>
    <w:p w:rsidR="00497056" w:rsidRPr="00CC286F" w:rsidRDefault="00497056">
      <w:pPr>
        <w:jc w:val="both"/>
        <w:rPr>
          <w:rFonts w:ascii="Arial" w:hAnsi="Arial" w:cs="Arial"/>
          <w:lang w:val="en-GB"/>
        </w:rPr>
      </w:pPr>
      <w:r w:rsidRPr="00CC286F">
        <w:rPr>
          <w:rFonts w:ascii="Arial" w:hAnsi="Arial" w:cs="Arial"/>
          <w:lang w:val="en-GB"/>
        </w:rPr>
        <w:t xml:space="preserve">The Saskatchewan </w:t>
      </w:r>
      <w:proofErr w:type="spellStart"/>
      <w:r w:rsidRPr="00CC286F">
        <w:rPr>
          <w:rFonts w:ascii="Arial" w:hAnsi="Arial" w:cs="Arial"/>
          <w:lang w:val="en-GB"/>
        </w:rPr>
        <w:t>Taekwon</w:t>
      </w:r>
      <w:proofErr w:type="spellEnd"/>
      <w:r w:rsidRPr="00CC286F">
        <w:rPr>
          <w:rFonts w:ascii="Arial" w:hAnsi="Arial" w:cs="Arial"/>
          <w:lang w:val="en-GB"/>
        </w:rPr>
        <w:t>-Do Federation International (STFI</w:t>
      </w:r>
      <w:proofErr w:type="gramStart"/>
      <w:r w:rsidRPr="00CC286F">
        <w:rPr>
          <w:rFonts w:ascii="Arial" w:hAnsi="Arial" w:cs="Arial"/>
          <w:lang w:val="en-GB"/>
        </w:rPr>
        <w:t>),</w:t>
      </w:r>
      <w:proofErr w:type="gramEnd"/>
      <w:r w:rsidRPr="00CC286F">
        <w:rPr>
          <w:rFonts w:ascii="Arial" w:hAnsi="Arial" w:cs="Arial"/>
          <w:lang w:val="en-GB"/>
        </w:rPr>
        <w:t xml:space="preserve"> is the Provincial Sport Governing Body (PSGB) for the art of </w:t>
      </w:r>
      <w:proofErr w:type="spellStart"/>
      <w:r w:rsidRPr="00CC286F">
        <w:rPr>
          <w:rFonts w:ascii="Arial" w:hAnsi="Arial" w:cs="Arial"/>
          <w:lang w:val="en-GB"/>
        </w:rPr>
        <w:t>Taekwon</w:t>
      </w:r>
      <w:proofErr w:type="spellEnd"/>
      <w:r w:rsidRPr="00CC286F">
        <w:rPr>
          <w:rFonts w:ascii="Arial" w:hAnsi="Arial" w:cs="Arial"/>
          <w:lang w:val="en-GB"/>
        </w:rPr>
        <w:t xml:space="preserve">-Do as governed by the Canadian and International </w:t>
      </w:r>
      <w:proofErr w:type="spellStart"/>
      <w:r w:rsidRPr="00CC286F">
        <w:rPr>
          <w:rFonts w:ascii="Arial" w:hAnsi="Arial" w:cs="Arial"/>
          <w:lang w:val="en-GB"/>
        </w:rPr>
        <w:t>Taekwon</w:t>
      </w:r>
      <w:proofErr w:type="spellEnd"/>
      <w:r w:rsidRPr="00CC286F">
        <w:rPr>
          <w:rFonts w:ascii="Arial" w:hAnsi="Arial" w:cs="Arial"/>
          <w:lang w:val="en-GB"/>
        </w:rPr>
        <w:t>-Do Federations.</w:t>
      </w:r>
    </w:p>
    <w:p w:rsidR="00497056" w:rsidRPr="00CC286F" w:rsidRDefault="00497056">
      <w:pPr>
        <w:jc w:val="both"/>
        <w:rPr>
          <w:rFonts w:ascii="Arial" w:hAnsi="Arial" w:cs="Arial"/>
          <w:lang w:val="en-GB"/>
        </w:rPr>
      </w:pPr>
    </w:p>
    <w:p w:rsidR="00497056" w:rsidRPr="00CC286F" w:rsidRDefault="00497056">
      <w:pPr>
        <w:jc w:val="both"/>
        <w:rPr>
          <w:rFonts w:ascii="Arial" w:hAnsi="Arial" w:cs="Arial"/>
          <w:lang w:val="en-GB"/>
        </w:rPr>
      </w:pPr>
      <w:r w:rsidRPr="00CC286F">
        <w:rPr>
          <w:rFonts w:ascii="Arial" w:hAnsi="Arial" w:cs="Arial"/>
          <w:lang w:val="en-GB"/>
        </w:rPr>
        <w:t xml:space="preserve">STFI will continue </w:t>
      </w:r>
      <w:r w:rsidR="00FD12A7" w:rsidRPr="00CC286F">
        <w:rPr>
          <w:rFonts w:ascii="Arial" w:hAnsi="Arial" w:cs="Arial"/>
          <w:lang w:val="en-GB"/>
        </w:rPr>
        <w:t xml:space="preserve">to </w:t>
      </w:r>
      <w:r w:rsidRPr="00CC286F">
        <w:rPr>
          <w:rFonts w:ascii="Arial" w:hAnsi="Arial" w:cs="Arial"/>
          <w:lang w:val="en-GB"/>
        </w:rPr>
        <w:t>acknowledge and publicly recognize, at its competitions and on its website that the MAP support received from the Saskatchewan Lotteries Trust Fund for Sport, Culture and Recreation is derived from the proceeds of the sale of lottery tickets in Saskatchewan.</w:t>
      </w:r>
    </w:p>
    <w:p w:rsidR="00497056" w:rsidRPr="00CC286F" w:rsidRDefault="00497056">
      <w:pPr>
        <w:jc w:val="both"/>
        <w:rPr>
          <w:rFonts w:ascii="Arial" w:hAnsi="Arial" w:cs="Arial"/>
          <w:lang w:val="en-GB"/>
        </w:rPr>
      </w:pPr>
    </w:p>
    <w:p w:rsidR="00497056" w:rsidRPr="00CC286F" w:rsidRDefault="00497056">
      <w:pPr>
        <w:jc w:val="both"/>
        <w:rPr>
          <w:rFonts w:ascii="Arial" w:hAnsi="Arial" w:cs="Arial"/>
          <w:lang w:val="en-GB"/>
        </w:rPr>
      </w:pPr>
      <w:r w:rsidRPr="00CC286F">
        <w:rPr>
          <w:rFonts w:ascii="Arial" w:hAnsi="Arial" w:cs="Arial"/>
          <w:lang w:val="en-GB"/>
        </w:rPr>
        <w:t xml:space="preserve">STFI will communicate through its website and at monthly STFI meetings the MAP criteria to all eligible members. </w:t>
      </w:r>
    </w:p>
    <w:p w:rsidR="00497056" w:rsidRPr="00CC286F" w:rsidRDefault="00497056">
      <w:pPr>
        <w:jc w:val="both"/>
        <w:rPr>
          <w:rFonts w:ascii="Arial" w:hAnsi="Arial" w:cs="Arial"/>
          <w:sz w:val="28"/>
          <w:szCs w:val="28"/>
          <w:lang w:val="en-GB"/>
        </w:rPr>
      </w:pPr>
    </w:p>
    <w:p w:rsidR="00497056" w:rsidRPr="00CC286F" w:rsidRDefault="00497056" w:rsidP="00CC286F">
      <w:pPr>
        <w:pStyle w:val="Heading1"/>
        <w:numPr>
          <w:ilvl w:val="0"/>
          <w:numId w:val="3"/>
        </w:numPr>
        <w:rPr>
          <w:rFonts w:ascii="Arial" w:hAnsi="Arial" w:cs="Arial"/>
          <w:lang w:val="en-GB"/>
        </w:rPr>
      </w:pPr>
      <w:r w:rsidRPr="00CC286F">
        <w:rPr>
          <w:rFonts w:ascii="Arial" w:hAnsi="Arial" w:cs="Arial"/>
          <w:lang w:val="en-GB"/>
        </w:rPr>
        <w:t>Eligibility:</w:t>
      </w:r>
    </w:p>
    <w:p w:rsidR="00497056" w:rsidRPr="00CC286F" w:rsidRDefault="00497056" w:rsidP="00CC286F">
      <w:pPr>
        <w:pStyle w:val="Heading1"/>
        <w:numPr>
          <w:ilvl w:val="1"/>
          <w:numId w:val="3"/>
        </w:numPr>
        <w:rPr>
          <w:rFonts w:ascii="Arial" w:hAnsi="Arial" w:cs="Arial"/>
          <w:lang w:val="en-GB"/>
        </w:rPr>
      </w:pPr>
      <w:r w:rsidRPr="00CC286F">
        <w:rPr>
          <w:rFonts w:ascii="Arial" w:hAnsi="Arial" w:cs="Arial"/>
          <w:lang w:val="en-GB"/>
        </w:rPr>
        <w:t xml:space="preserve">Who can </w:t>
      </w:r>
      <w:proofErr w:type="gramStart"/>
      <w:r w:rsidRPr="00CC286F">
        <w:rPr>
          <w:rFonts w:ascii="Arial" w:hAnsi="Arial" w:cs="Arial"/>
          <w:lang w:val="en-GB"/>
        </w:rPr>
        <w:t>Apply</w:t>
      </w:r>
      <w:proofErr w:type="gramEnd"/>
      <w:r w:rsidRPr="00CC286F">
        <w:rPr>
          <w:rFonts w:ascii="Arial" w:hAnsi="Arial" w:cs="Arial"/>
          <w:lang w:val="en-GB"/>
        </w:rPr>
        <w:t>?</w:t>
      </w:r>
    </w:p>
    <w:p w:rsidR="00497056" w:rsidRPr="00CC286F" w:rsidRDefault="00497056">
      <w:pPr>
        <w:jc w:val="both"/>
        <w:rPr>
          <w:rFonts w:ascii="Arial" w:hAnsi="Arial" w:cs="Arial"/>
          <w:sz w:val="28"/>
          <w:szCs w:val="28"/>
          <w:lang w:val="en-GB"/>
        </w:rPr>
      </w:pPr>
    </w:p>
    <w:p w:rsidR="00497056" w:rsidRPr="00934F8C" w:rsidRDefault="00497056" w:rsidP="00934F8C">
      <w:pPr>
        <w:ind w:left="360"/>
        <w:jc w:val="both"/>
        <w:rPr>
          <w:rFonts w:ascii="Arial" w:hAnsi="Arial" w:cs="Arial"/>
          <w:lang w:val="en-GB"/>
        </w:rPr>
      </w:pPr>
      <w:proofErr w:type="gramStart"/>
      <w:r w:rsidRPr="00934F8C">
        <w:rPr>
          <w:rFonts w:ascii="Arial" w:hAnsi="Arial" w:cs="Arial"/>
          <w:lang w:val="en-GB"/>
        </w:rPr>
        <w:t>STFI ,</w:t>
      </w:r>
      <w:proofErr w:type="gramEnd"/>
      <w:r w:rsidRPr="00934F8C">
        <w:rPr>
          <w:rFonts w:ascii="Arial" w:hAnsi="Arial" w:cs="Arial"/>
          <w:lang w:val="en-GB"/>
        </w:rPr>
        <w:t xml:space="preserve"> as the PSGB for ITF </w:t>
      </w:r>
      <w:proofErr w:type="spellStart"/>
      <w:r w:rsidRPr="00934F8C">
        <w:rPr>
          <w:rFonts w:ascii="Arial" w:hAnsi="Arial" w:cs="Arial"/>
          <w:lang w:val="en-GB"/>
        </w:rPr>
        <w:t>Taekwon</w:t>
      </w:r>
      <w:proofErr w:type="spellEnd"/>
      <w:r w:rsidRPr="00934F8C">
        <w:rPr>
          <w:rFonts w:ascii="Arial" w:hAnsi="Arial" w:cs="Arial"/>
          <w:lang w:val="en-GB"/>
        </w:rPr>
        <w:t>-Do in Saskatchewan, will continue to ensure that it meets the Minister’s eligibility criteria for the Saskatchewan Lotteries Trust Fund for Sport, Culture and Recreation, and that it is therefore eligible for MAP funding.</w:t>
      </w:r>
    </w:p>
    <w:p w:rsidR="00497056" w:rsidRPr="00CC286F" w:rsidRDefault="00497056">
      <w:pPr>
        <w:jc w:val="both"/>
        <w:rPr>
          <w:rFonts w:ascii="Arial" w:hAnsi="Arial" w:cs="Arial"/>
          <w:sz w:val="28"/>
          <w:szCs w:val="28"/>
          <w:lang w:val="en-GB"/>
        </w:rPr>
      </w:pPr>
    </w:p>
    <w:p w:rsidR="00497056" w:rsidRPr="00934F8C" w:rsidRDefault="00FD12A7" w:rsidP="00934F8C">
      <w:pPr>
        <w:ind w:left="360"/>
        <w:jc w:val="both"/>
        <w:rPr>
          <w:rFonts w:ascii="Arial" w:hAnsi="Arial" w:cs="Arial"/>
          <w:lang w:val="en-GB"/>
        </w:rPr>
      </w:pPr>
      <w:r w:rsidRPr="00934F8C">
        <w:rPr>
          <w:rFonts w:ascii="Arial" w:hAnsi="Arial" w:cs="Arial"/>
          <w:lang w:val="en-GB"/>
        </w:rPr>
        <w:lastRenderedPageBreak/>
        <w:t>A</w:t>
      </w:r>
      <w:r w:rsidR="00497056" w:rsidRPr="00934F8C">
        <w:rPr>
          <w:rFonts w:ascii="Arial" w:hAnsi="Arial" w:cs="Arial"/>
          <w:lang w:val="en-GB"/>
        </w:rPr>
        <w:t>ll affiliated STFI clubs are eligible to apply for MAP funding, sub</w:t>
      </w:r>
      <w:r w:rsidRPr="00934F8C">
        <w:rPr>
          <w:rFonts w:ascii="Arial" w:hAnsi="Arial" w:cs="Arial"/>
          <w:lang w:val="en-GB"/>
        </w:rPr>
        <w:t>ject to the following criteria:</w:t>
      </w:r>
    </w:p>
    <w:p w:rsidR="00497056" w:rsidRPr="00934F8C" w:rsidRDefault="00497056">
      <w:pPr>
        <w:jc w:val="both"/>
        <w:rPr>
          <w:rFonts w:ascii="Arial" w:hAnsi="Arial" w:cs="Arial"/>
          <w:lang w:val="en-GB"/>
        </w:rPr>
      </w:pPr>
    </w:p>
    <w:p w:rsidR="00497056" w:rsidRPr="00934F8C" w:rsidRDefault="00497056" w:rsidP="00FD12A7">
      <w:pPr>
        <w:pStyle w:val="ListParagraph"/>
        <w:numPr>
          <w:ilvl w:val="0"/>
          <w:numId w:val="2"/>
        </w:numPr>
        <w:jc w:val="both"/>
        <w:rPr>
          <w:rFonts w:ascii="Arial" w:hAnsi="Arial" w:cs="Arial"/>
          <w:lang w:val="en-GB"/>
        </w:rPr>
      </w:pPr>
      <w:r w:rsidRPr="00934F8C">
        <w:rPr>
          <w:rFonts w:ascii="Arial" w:hAnsi="Arial" w:cs="Arial"/>
          <w:lang w:val="en-GB"/>
        </w:rPr>
        <w:t>the clubs must be in good standing with and recognized as a legitimate organization by STFI;</w:t>
      </w:r>
    </w:p>
    <w:p w:rsidR="00497056" w:rsidRPr="00934F8C" w:rsidRDefault="00497056">
      <w:pPr>
        <w:jc w:val="both"/>
        <w:rPr>
          <w:rFonts w:ascii="Arial" w:hAnsi="Arial" w:cs="Arial"/>
          <w:lang w:val="en-GB"/>
        </w:rPr>
      </w:pPr>
    </w:p>
    <w:p w:rsidR="00497056" w:rsidRPr="00934F8C" w:rsidRDefault="00497056">
      <w:pPr>
        <w:jc w:val="both"/>
        <w:rPr>
          <w:rFonts w:ascii="Arial" w:hAnsi="Arial" w:cs="Arial"/>
          <w:lang w:val="en-GB"/>
        </w:rPr>
        <w:sectPr w:rsidR="00497056" w:rsidRPr="00934F8C">
          <w:pgSz w:w="12240" w:h="15840"/>
          <w:pgMar w:top="1440" w:right="1417" w:bottom="1440" w:left="1417" w:header="1440" w:footer="1440" w:gutter="0"/>
          <w:pgNumType w:start="2"/>
          <w:cols w:space="720"/>
          <w:noEndnote/>
        </w:sectPr>
      </w:pPr>
    </w:p>
    <w:p w:rsidR="00497056" w:rsidRPr="00934F8C" w:rsidRDefault="00497056" w:rsidP="00FD12A7">
      <w:pPr>
        <w:pStyle w:val="ListParagraph"/>
        <w:numPr>
          <w:ilvl w:val="0"/>
          <w:numId w:val="2"/>
        </w:numPr>
        <w:jc w:val="both"/>
        <w:rPr>
          <w:rFonts w:ascii="Arial" w:hAnsi="Arial" w:cs="Arial"/>
          <w:lang w:val="en-GB"/>
        </w:rPr>
      </w:pPr>
      <w:r w:rsidRPr="00934F8C">
        <w:rPr>
          <w:rFonts w:ascii="Arial" w:hAnsi="Arial" w:cs="Arial"/>
          <w:lang w:val="en-GB"/>
        </w:rPr>
        <w:lastRenderedPageBreak/>
        <w:t>individual members of affiliated clubs are not eligible to receive MAP funds</w:t>
      </w:r>
      <w:r w:rsidR="00FD12A7" w:rsidRPr="00934F8C">
        <w:rPr>
          <w:rFonts w:ascii="Arial" w:hAnsi="Arial" w:cs="Arial"/>
          <w:lang w:val="en-GB"/>
        </w:rPr>
        <w:t>,</w:t>
      </w:r>
      <w:r w:rsidRPr="00934F8C">
        <w:rPr>
          <w:rFonts w:ascii="Arial" w:hAnsi="Arial" w:cs="Arial"/>
          <w:lang w:val="en-GB"/>
        </w:rPr>
        <w:t xml:space="preserve"> only eligible </w:t>
      </w:r>
      <w:r w:rsidR="00FD12A7" w:rsidRPr="00934F8C">
        <w:rPr>
          <w:rFonts w:ascii="Arial" w:hAnsi="Arial" w:cs="Arial"/>
          <w:lang w:val="en-GB"/>
        </w:rPr>
        <w:t>and affiliated clubs may do so;</w:t>
      </w:r>
    </w:p>
    <w:p w:rsidR="00497056" w:rsidRPr="00934F8C" w:rsidRDefault="00497056">
      <w:pPr>
        <w:jc w:val="both"/>
        <w:rPr>
          <w:rFonts w:ascii="Arial" w:hAnsi="Arial" w:cs="Arial"/>
          <w:lang w:val="en-GB"/>
        </w:rPr>
      </w:pPr>
    </w:p>
    <w:p w:rsidR="00FD12A7" w:rsidRPr="00934F8C" w:rsidRDefault="00FD12A7" w:rsidP="00FD12A7">
      <w:pPr>
        <w:pStyle w:val="ListParagraph"/>
        <w:numPr>
          <w:ilvl w:val="0"/>
          <w:numId w:val="2"/>
        </w:numPr>
        <w:jc w:val="both"/>
        <w:rPr>
          <w:rFonts w:ascii="Arial" w:hAnsi="Arial" w:cs="Arial"/>
          <w:lang w:val="en-GB"/>
        </w:rPr>
      </w:pPr>
      <w:r w:rsidRPr="00934F8C">
        <w:rPr>
          <w:rFonts w:ascii="Arial" w:hAnsi="Arial" w:cs="Arial"/>
          <w:lang w:val="en-GB"/>
        </w:rPr>
        <w:t>each club must submit, on an annual basis, an accurate list of registered members to STFI for review and approval</w:t>
      </w:r>
      <w:r w:rsidRPr="00934F8C">
        <w:rPr>
          <w:rFonts w:ascii="Arial" w:hAnsi="Arial" w:cs="Arial"/>
          <w:lang w:val="en-GB"/>
        </w:rPr>
        <w:t>;</w:t>
      </w:r>
    </w:p>
    <w:p w:rsidR="00FD12A7" w:rsidRPr="00934F8C" w:rsidRDefault="00FD12A7" w:rsidP="00FD12A7">
      <w:pPr>
        <w:pStyle w:val="ListParagraph"/>
        <w:rPr>
          <w:rFonts w:ascii="Arial" w:hAnsi="Arial" w:cs="Arial"/>
          <w:lang w:val="en-GB"/>
        </w:rPr>
      </w:pPr>
    </w:p>
    <w:p w:rsidR="00497056" w:rsidRPr="00934F8C" w:rsidRDefault="00497056" w:rsidP="00FD12A7">
      <w:pPr>
        <w:pStyle w:val="ListParagraph"/>
        <w:numPr>
          <w:ilvl w:val="0"/>
          <w:numId w:val="2"/>
        </w:numPr>
        <w:jc w:val="both"/>
        <w:rPr>
          <w:rFonts w:ascii="Arial" w:hAnsi="Arial" w:cs="Arial"/>
          <w:lang w:val="en-GB"/>
        </w:rPr>
      </w:pPr>
      <w:r w:rsidRPr="00934F8C">
        <w:rPr>
          <w:rFonts w:ascii="Arial" w:hAnsi="Arial" w:cs="Arial"/>
          <w:lang w:val="en-GB"/>
        </w:rPr>
        <w:t>only affiliated clubs that have submitted a listing of all active members and have paid their membership fees to STFI w</w:t>
      </w:r>
      <w:r w:rsidR="00FD12A7" w:rsidRPr="00934F8C">
        <w:rPr>
          <w:rFonts w:ascii="Arial" w:hAnsi="Arial" w:cs="Arial"/>
          <w:lang w:val="en-GB"/>
        </w:rPr>
        <w:t>ill be eligible for MAP funding;</w:t>
      </w:r>
    </w:p>
    <w:p w:rsidR="00FD12A7" w:rsidRPr="00934F8C" w:rsidRDefault="00FD12A7" w:rsidP="00FD12A7">
      <w:pPr>
        <w:pStyle w:val="ListParagraph"/>
        <w:rPr>
          <w:rFonts w:ascii="Arial" w:hAnsi="Arial" w:cs="Arial"/>
          <w:lang w:val="en-GB"/>
        </w:rPr>
      </w:pPr>
    </w:p>
    <w:p w:rsidR="00FD12A7" w:rsidRPr="00934F8C" w:rsidRDefault="00FD12A7" w:rsidP="00FD12A7">
      <w:pPr>
        <w:pStyle w:val="ListParagraph"/>
        <w:numPr>
          <w:ilvl w:val="0"/>
          <w:numId w:val="2"/>
        </w:numPr>
        <w:jc w:val="both"/>
        <w:rPr>
          <w:rFonts w:ascii="Arial" w:hAnsi="Arial" w:cs="Arial"/>
          <w:lang w:val="en-GB"/>
        </w:rPr>
      </w:pPr>
      <w:commentRangeStart w:id="1"/>
      <w:r w:rsidRPr="00934F8C">
        <w:rPr>
          <w:rFonts w:ascii="Arial" w:hAnsi="Arial" w:cs="Arial"/>
          <w:lang w:val="en-GB"/>
        </w:rPr>
        <w:t>only affiliated clubs registered as non-profit corporations are eligible to receive MAP funding;</w:t>
      </w:r>
      <w:commentRangeEnd w:id="1"/>
      <w:r w:rsidRPr="00934F8C">
        <w:rPr>
          <w:rStyle w:val="CommentReference"/>
          <w:rFonts w:ascii="Arial" w:hAnsi="Arial" w:cs="Arial"/>
          <w:sz w:val="24"/>
          <w:szCs w:val="24"/>
        </w:rPr>
        <w:commentReference w:id="1"/>
      </w:r>
    </w:p>
    <w:p w:rsidR="00FD12A7" w:rsidRPr="00934F8C" w:rsidRDefault="00FD12A7" w:rsidP="00FD12A7">
      <w:pPr>
        <w:pStyle w:val="ListParagraph"/>
        <w:rPr>
          <w:rFonts w:ascii="Arial" w:hAnsi="Arial" w:cs="Arial"/>
          <w:lang w:val="en-GB"/>
        </w:rPr>
      </w:pPr>
    </w:p>
    <w:p w:rsidR="00FD12A7" w:rsidRPr="00934F8C" w:rsidRDefault="00FD12A7" w:rsidP="00FD12A7">
      <w:pPr>
        <w:pStyle w:val="ListParagraph"/>
        <w:numPr>
          <w:ilvl w:val="0"/>
          <w:numId w:val="2"/>
        </w:numPr>
        <w:jc w:val="both"/>
        <w:rPr>
          <w:rFonts w:ascii="Arial" w:hAnsi="Arial" w:cs="Arial"/>
          <w:lang w:val="en-GB"/>
        </w:rPr>
      </w:pPr>
      <w:proofErr w:type="gramStart"/>
      <w:r w:rsidRPr="00934F8C">
        <w:rPr>
          <w:rFonts w:ascii="Arial" w:hAnsi="Arial" w:cs="Arial"/>
          <w:lang w:val="en-GB"/>
        </w:rPr>
        <w:t>affiliated</w:t>
      </w:r>
      <w:proofErr w:type="gramEnd"/>
      <w:r w:rsidRPr="00934F8C">
        <w:rPr>
          <w:rFonts w:ascii="Arial" w:hAnsi="Arial" w:cs="Arial"/>
          <w:lang w:val="en-GB"/>
        </w:rPr>
        <w:t xml:space="preserve"> clubs must submit a copy of their annual financial statement on a yearly basis to be considered in good standing with STFI and therefore eligible for MAP funding. </w:t>
      </w:r>
    </w:p>
    <w:p w:rsidR="00497056" w:rsidRPr="00CC286F" w:rsidRDefault="00497056">
      <w:pPr>
        <w:ind w:left="720"/>
        <w:jc w:val="both"/>
        <w:rPr>
          <w:rFonts w:ascii="Arial" w:hAnsi="Arial" w:cs="Arial"/>
          <w:sz w:val="28"/>
          <w:szCs w:val="28"/>
          <w:lang w:val="en-GB"/>
        </w:rPr>
      </w:pPr>
      <w:r w:rsidRPr="00CC286F">
        <w:rPr>
          <w:rFonts w:ascii="Arial" w:hAnsi="Arial" w:cs="Arial"/>
          <w:sz w:val="28"/>
          <w:szCs w:val="28"/>
          <w:lang w:val="en-GB"/>
        </w:rPr>
        <w:t xml:space="preserve">  </w:t>
      </w:r>
    </w:p>
    <w:p w:rsidR="00497056" w:rsidRPr="00CC286F" w:rsidRDefault="00497056" w:rsidP="00934F8C">
      <w:pPr>
        <w:pStyle w:val="Heading1"/>
        <w:numPr>
          <w:ilvl w:val="1"/>
          <w:numId w:val="3"/>
        </w:numPr>
        <w:rPr>
          <w:rFonts w:ascii="Arial" w:hAnsi="Arial" w:cs="Arial"/>
          <w:lang w:val="en-GB"/>
        </w:rPr>
      </w:pPr>
      <w:r w:rsidRPr="00934F8C">
        <w:rPr>
          <w:rFonts w:ascii="Arial" w:hAnsi="Arial" w:cs="Arial"/>
          <w:lang w:val="en-GB"/>
        </w:rPr>
        <w:t>What are Eligible Expenditures?</w:t>
      </w:r>
    </w:p>
    <w:p w:rsidR="00497056" w:rsidRPr="00CC286F" w:rsidRDefault="00497056">
      <w:pPr>
        <w:jc w:val="both"/>
        <w:rPr>
          <w:rFonts w:ascii="Arial" w:hAnsi="Arial" w:cs="Arial"/>
          <w:sz w:val="28"/>
          <w:szCs w:val="28"/>
          <w:lang w:val="en-GB"/>
        </w:rPr>
      </w:pPr>
    </w:p>
    <w:p w:rsidR="00497056" w:rsidRDefault="00497056" w:rsidP="00934F8C">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934F8C">
        <w:rPr>
          <w:rFonts w:ascii="Arial" w:hAnsi="Arial" w:cs="Arial"/>
          <w:lang w:val="en-GB"/>
        </w:rPr>
        <w:t>E</w:t>
      </w:r>
      <w:r w:rsidR="00934F8C">
        <w:rPr>
          <w:rFonts w:ascii="Arial" w:hAnsi="Arial" w:cs="Arial"/>
          <w:lang w:val="en-GB"/>
        </w:rPr>
        <w:t>ligible e</w:t>
      </w:r>
      <w:r w:rsidRPr="00934F8C">
        <w:rPr>
          <w:rFonts w:ascii="Arial" w:hAnsi="Arial" w:cs="Arial"/>
          <w:lang w:val="en-GB"/>
        </w:rPr>
        <w:t>xpenditures</w:t>
      </w:r>
      <w:r w:rsidR="00934F8C">
        <w:rPr>
          <w:rFonts w:ascii="Arial" w:hAnsi="Arial" w:cs="Arial"/>
          <w:lang w:val="en-GB"/>
        </w:rPr>
        <w:t xml:space="preserve"> for</w:t>
      </w:r>
      <w:r w:rsidRPr="00934F8C">
        <w:rPr>
          <w:rFonts w:ascii="Arial" w:hAnsi="Arial" w:cs="Arial"/>
          <w:lang w:val="en-GB"/>
        </w:rPr>
        <w:t xml:space="preserve"> MAP funding </w:t>
      </w:r>
      <w:r w:rsidR="00934F8C">
        <w:rPr>
          <w:rFonts w:ascii="Arial" w:hAnsi="Arial" w:cs="Arial"/>
          <w:lang w:val="en-GB"/>
        </w:rPr>
        <w:t xml:space="preserve">include </w:t>
      </w:r>
      <w:r w:rsidRPr="00934F8C">
        <w:rPr>
          <w:rFonts w:ascii="Arial" w:hAnsi="Arial" w:cs="Arial"/>
          <w:lang w:val="en-GB"/>
        </w:rPr>
        <w:t xml:space="preserve">the purchase of any equipment that will be used for </w:t>
      </w:r>
      <w:proofErr w:type="spellStart"/>
      <w:r w:rsidRPr="00934F8C">
        <w:rPr>
          <w:rFonts w:ascii="Arial" w:hAnsi="Arial" w:cs="Arial"/>
          <w:lang w:val="en-GB"/>
        </w:rPr>
        <w:t>Taekwon</w:t>
      </w:r>
      <w:proofErr w:type="spellEnd"/>
      <w:r w:rsidRPr="00934F8C">
        <w:rPr>
          <w:rFonts w:ascii="Arial" w:hAnsi="Arial" w:cs="Arial"/>
          <w:lang w:val="en-GB"/>
        </w:rPr>
        <w:t>-Do training purposes</w:t>
      </w:r>
      <w:r w:rsidR="00934F8C">
        <w:rPr>
          <w:rFonts w:ascii="Arial" w:hAnsi="Arial" w:cs="Arial"/>
          <w:lang w:val="en-GB"/>
        </w:rPr>
        <w:t xml:space="preserve"> such as:</w:t>
      </w:r>
    </w:p>
    <w:p w:rsidR="00934F8C" w:rsidRDefault="00934F8C" w:rsidP="00934F8C">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p>
    <w:p w:rsidR="00934F8C" w:rsidRDefault="00934F8C" w:rsidP="00934F8C">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Pr>
          <w:rFonts w:ascii="Arial" w:hAnsi="Arial" w:cs="Arial"/>
          <w:lang w:val="en-GB"/>
        </w:rPr>
        <w:t>Safety equipment (helmets, boots, gloves)</w:t>
      </w:r>
    </w:p>
    <w:p w:rsidR="00934F8C" w:rsidRDefault="00934F8C" w:rsidP="00934F8C">
      <w:pPr>
        <w:pStyle w:val="ListParagraph"/>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1080"/>
        <w:jc w:val="both"/>
        <w:rPr>
          <w:rFonts w:ascii="Arial" w:hAnsi="Arial" w:cs="Arial"/>
          <w:lang w:val="en-GB"/>
        </w:rPr>
      </w:pPr>
    </w:p>
    <w:p w:rsidR="00934F8C" w:rsidRDefault="00934F8C" w:rsidP="00934F8C">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Pr>
          <w:rFonts w:ascii="Arial" w:hAnsi="Arial" w:cs="Arial"/>
          <w:lang w:val="en-GB"/>
        </w:rPr>
        <w:t>Floor mats</w:t>
      </w:r>
    </w:p>
    <w:p w:rsidR="00934F8C" w:rsidRPr="00934F8C" w:rsidRDefault="00934F8C" w:rsidP="00934F8C">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934F8C" w:rsidRDefault="00934F8C" w:rsidP="00934F8C">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Pr>
          <w:rFonts w:ascii="Arial" w:hAnsi="Arial" w:cs="Arial"/>
          <w:lang w:val="en-GB"/>
        </w:rPr>
        <w:t>Equipment bags</w:t>
      </w:r>
    </w:p>
    <w:p w:rsidR="00934F8C" w:rsidRPr="00934F8C" w:rsidRDefault="00934F8C" w:rsidP="00934F8C">
      <w:pPr>
        <w:pStyle w:val="ListParagraph"/>
        <w:rPr>
          <w:rFonts w:ascii="Arial" w:hAnsi="Arial" w:cs="Arial"/>
          <w:lang w:val="en-GB"/>
        </w:rPr>
      </w:pPr>
    </w:p>
    <w:p w:rsidR="00934F8C" w:rsidRPr="00934F8C" w:rsidRDefault="00934F8C" w:rsidP="009E117C">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commentRangeStart w:id="2"/>
      <w:r>
        <w:rPr>
          <w:rFonts w:ascii="Arial" w:hAnsi="Arial" w:cs="Arial"/>
          <w:lang w:val="en-GB"/>
        </w:rPr>
        <w:t>MAP funding may also be used to offset the cost of part-time or seasonal staff</w:t>
      </w:r>
      <w:r w:rsidR="009E117C">
        <w:rPr>
          <w:rFonts w:ascii="Arial" w:hAnsi="Arial" w:cs="Arial"/>
          <w:lang w:val="en-GB"/>
        </w:rPr>
        <w:t xml:space="preserve"> expenses such as instructors for introductory programs</w:t>
      </w:r>
      <w:commentRangeEnd w:id="2"/>
      <w:r w:rsidR="009E117C">
        <w:rPr>
          <w:rStyle w:val="CommentReference"/>
        </w:rPr>
        <w:commentReference w:id="2"/>
      </w:r>
      <w:r w:rsidR="009E117C">
        <w:rPr>
          <w:rFonts w:ascii="Arial" w:hAnsi="Arial" w:cs="Arial"/>
          <w:lang w:val="en-GB"/>
        </w:rPr>
        <w:t>.</w:t>
      </w:r>
    </w:p>
    <w:p w:rsidR="00497056" w:rsidRPr="00934F8C"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934F8C" w:rsidRDefault="009E117C">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Pr>
          <w:rFonts w:ascii="Arial" w:hAnsi="Arial" w:cs="Arial"/>
          <w:lang w:val="en-GB"/>
        </w:rPr>
        <w:tab/>
      </w:r>
      <w:r w:rsidR="00497056" w:rsidRPr="00934F8C">
        <w:rPr>
          <w:rFonts w:ascii="Arial" w:hAnsi="Arial" w:cs="Arial"/>
          <w:lang w:val="en-GB"/>
        </w:rPr>
        <w:t>Expenditures within the following areas are ineligible for MAP support:</w:t>
      </w:r>
    </w:p>
    <w:p w:rsidR="00497056" w:rsidRPr="00934F8C"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p>
    <w:p w:rsidR="00497056" w:rsidRPr="00934F8C" w:rsidRDefault="00497056" w:rsidP="009E117C">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934F8C">
        <w:rPr>
          <w:rFonts w:ascii="Arial" w:hAnsi="Arial" w:cs="Arial"/>
          <w:lang w:val="en-GB"/>
        </w:rPr>
        <w:t xml:space="preserve">any construction, upgrading, maintenance, </w:t>
      </w:r>
      <w:r w:rsidR="009E117C">
        <w:rPr>
          <w:rFonts w:ascii="Arial" w:hAnsi="Arial" w:cs="Arial"/>
          <w:lang w:val="en-GB"/>
        </w:rPr>
        <w:t>or operating costs of facilities</w:t>
      </w:r>
    </w:p>
    <w:p w:rsidR="00497056" w:rsidRPr="00934F8C"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p>
    <w:p w:rsidR="00497056" w:rsidRDefault="009E117C" w:rsidP="009E117C">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roofErr w:type="gramStart"/>
      <w:r>
        <w:rPr>
          <w:rFonts w:ascii="Arial" w:hAnsi="Arial" w:cs="Arial"/>
          <w:lang w:val="en-GB"/>
        </w:rPr>
        <w:t>e</w:t>
      </w:r>
      <w:r w:rsidR="00497056" w:rsidRPr="00934F8C">
        <w:rPr>
          <w:rFonts w:ascii="Arial" w:hAnsi="Arial" w:cs="Arial"/>
          <w:lang w:val="en-GB"/>
        </w:rPr>
        <w:t>xpenditures</w:t>
      </w:r>
      <w:proofErr w:type="gramEnd"/>
      <w:r w:rsidR="00497056" w:rsidRPr="00934F8C">
        <w:rPr>
          <w:rFonts w:ascii="Arial" w:hAnsi="Arial" w:cs="Arial"/>
          <w:lang w:val="en-GB"/>
        </w:rPr>
        <w:t xml:space="preserve"> for which other</w:t>
      </w:r>
      <w:r w:rsidR="00497056" w:rsidRPr="009E117C">
        <w:rPr>
          <w:rFonts w:ascii="Arial" w:hAnsi="Arial" w:cs="Arial"/>
          <w:lang w:val="en-GB"/>
        </w:rPr>
        <w:t xml:space="preserve"> grant</w:t>
      </w:r>
      <w:r w:rsidR="00497056" w:rsidRPr="00934F8C">
        <w:rPr>
          <w:rFonts w:ascii="Arial" w:hAnsi="Arial" w:cs="Arial"/>
          <w:lang w:val="en-GB"/>
        </w:rPr>
        <w:t xml:space="preserve"> dollars have been used.</w:t>
      </w:r>
      <w:r>
        <w:rPr>
          <w:rFonts w:ascii="Arial" w:hAnsi="Arial" w:cs="Arial"/>
          <w:lang w:val="en-GB"/>
        </w:rPr>
        <w:t xml:space="preserve"> Two different grants </w:t>
      </w:r>
      <w:r w:rsidR="00497056" w:rsidRPr="00934F8C">
        <w:rPr>
          <w:rFonts w:ascii="Arial" w:hAnsi="Arial" w:cs="Arial"/>
          <w:lang w:val="en-GB"/>
        </w:rPr>
        <w:t>cannot be used to pay the same dollar of expenses, whether the grant comes from the Trust Fund or any other granting agency.</w:t>
      </w:r>
    </w:p>
    <w:p w:rsidR="002C0404" w:rsidRPr="002C0404" w:rsidRDefault="002C0404" w:rsidP="002C0404">
      <w:pPr>
        <w:pStyle w:val="ListParagraph"/>
        <w:rPr>
          <w:rFonts w:ascii="Arial" w:hAnsi="Arial" w:cs="Arial"/>
          <w:lang w:val="en-GB"/>
        </w:rPr>
      </w:pPr>
    </w:p>
    <w:p w:rsidR="00497056" w:rsidRPr="00934F8C" w:rsidRDefault="002C0404" w:rsidP="009E117C">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Pr>
          <w:rFonts w:ascii="Arial" w:hAnsi="Arial" w:cs="Arial"/>
          <w:lang w:val="en-GB"/>
        </w:rPr>
        <w:lastRenderedPageBreak/>
        <w:t>cash prizes</w:t>
      </w:r>
    </w:p>
    <w:p w:rsidR="00497056" w:rsidRPr="00934F8C"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934F8C" w:rsidRDefault="00497056" w:rsidP="002C0404">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roofErr w:type="gramStart"/>
      <w:r w:rsidRPr="00934F8C">
        <w:rPr>
          <w:rFonts w:ascii="Arial" w:hAnsi="Arial" w:cs="Arial"/>
          <w:lang w:val="en-GB"/>
        </w:rPr>
        <w:t>social</w:t>
      </w:r>
      <w:proofErr w:type="gramEnd"/>
      <w:r w:rsidRPr="00934F8C">
        <w:rPr>
          <w:rFonts w:ascii="Arial" w:hAnsi="Arial" w:cs="Arial"/>
          <w:lang w:val="en-GB"/>
        </w:rPr>
        <w:t xml:space="preserve"> events (barbeques, lunches, etc.)</w:t>
      </w:r>
    </w:p>
    <w:p w:rsidR="00497056" w:rsidRPr="00934F8C"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Default="002C0404" w:rsidP="002C0404">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Pr>
          <w:rFonts w:ascii="Arial" w:hAnsi="Arial" w:cs="Arial"/>
          <w:lang w:val="en-GB"/>
        </w:rPr>
        <w:t>alcoholic beverages</w:t>
      </w:r>
    </w:p>
    <w:p w:rsidR="002C0404" w:rsidRPr="002C0404" w:rsidRDefault="002C0404" w:rsidP="002C0404">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934F8C" w:rsidRDefault="00497056" w:rsidP="002C0404">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934F8C">
        <w:rPr>
          <w:rFonts w:ascii="Arial" w:hAnsi="Arial" w:cs="Arial"/>
          <w:lang w:val="en-GB"/>
        </w:rPr>
        <w:t xml:space="preserve">research </w:t>
      </w:r>
      <w:r w:rsidR="002C0404">
        <w:rPr>
          <w:rFonts w:ascii="Arial" w:hAnsi="Arial" w:cs="Arial"/>
          <w:lang w:val="en-GB"/>
        </w:rPr>
        <w:t>projects or feasibility studies</w:t>
      </w:r>
    </w:p>
    <w:p w:rsidR="002C0404" w:rsidRDefault="002C0404" w:rsidP="002C0404">
      <w:pPr>
        <w:pStyle w:val="ListParagraph"/>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1080"/>
        <w:jc w:val="both"/>
        <w:rPr>
          <w:rFonts w:ascii="Arial" w:hAnsi="Arial" w:cs="Arial"/>
          <w:lang w:val="en-GB"/>
        </w:rPr>
      </w:pPr>
    </w:p>
    <w:p w:rsidR="00497056" w:rsidRPr="00934F8C" w:rsidRDefault="002C0404" w:rsidP="002C0404">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commentRangeStart w:id="3"/>
      <w:r>
        <w:rPr>
          <w:rFonts w:ascii="Arial" w:hAnsi="Arial" w:cs="Arial"/>
          <w:lang w:val="en-GB"/>
        </w:rPr>
        <w:t>out of province travel</w:t>
      </w:r>
      <w:commentRangeEnd w:id="3"/>
      <w:r w:rsidR="00452EC5">
        <w:rPr>
          <w:rStyle w:val="CommentReference"/>
        </w:rPr>
        <w:commentReference w:id="3"/>
      </w:r>
    </w:p>
    <w:p w:rsidR="002C0404" w:rsidRDefault="002C0404" w:rsidP="002C0404">
      <w:pPr>
        <w:pStyle w:val="ListParagraph"/>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1080"/>
        <w:jc w:val="both"/>
        <w:rPr>
          <w:rFonts w:ascii="Arial" w:hAnsi="Arial" w:cs="Arial"/>
          <w:lang w:val="en-GB"/>
        </w:rPr>
      </w:pPr>
    </w:p>
    <w:p w:rsidR="00497056" w:rsidRPr="002C0404" w:rsidRDefault="00497056" w:rsidP="002C0404">
      <w:pPr>
        <w:pStyle w:val="ListParagraph"/>
        <w:numPr>
          <w:ilvl w:val="0"/>
          <w:numId w:val="5"/>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roofErr w:type="gramStart"/>
      <w:r w:rsidRPr="002C0404">
        <w:rPr>
          <w:rFonts w:ascii="Arial" w:hAnsi="Arial" w:cs="Arial"/>
          <w:lang w:val="en-GB"/>
        </w:rPr>
        <w:t>any</w:t>
      </w:r>
      <w:proofErr w:type="gramEnd"/>
      <w:r w:rsidRPr="002C0404">
        <w:rPr>
          <w:rFonts w:ascii="Arial" w:hAnsi="Arial" w:cs="Arial"/>
          <w:lang w:val="en-GB"/>
        </w:rPr>
        <w:t xml:space="preserve"> other expenditures deemed ineligible as defined by STFI or the Saskatchewan Lotteries Trust Fund for Sport, Culture and Recreation.</w:t>
      </w:r>
    </w:p>
    <w:p w:rsidR="00497056" w:rsidRPr="00CC286F"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sz w:val="28"/>
          <w:szCs w:val="28"/>
          <w:lang w:val="en-GB"/>
        </w:rPr>
      </w:pPr>
    </w:p>
    <w:p w:rsidR="00ED7CE0" w:rsidRDefault="00ED7CE0" w:rsidP="00ED7CE0">
      <w:pPr>
        <w:pStyle w:val="Heading1"/>
        <w:numPr>
          <w:ilvl w:val="0"/>
          <w:numId w:val="3"/>
        </w:numPr>
        <w:rPr>
          <w:rFonts w:ascii="Arial" w:hAnsi="Arial" w:cs="Arial"/>
          <w:lang w:val="en-GB"/>
        </w:rPr>
      </w:pPr>
      <w:r>
        <w:rPr>
          <w:rFonts w:ascii="Arial" w:hAnsi="Arial" w:cs="Arial"/>
          <w:lang w:val="en-GB"/>
        </w:rPr>
        <w:t>Process &amp; Procedures</w:t>
      </w:r>
    </w:p>
    <w:p w:rsidR="00ED7CE0" w:rsidRDefault="00ED7CE0" w:rsidP="00ED7CE0">
      <w:pPr>
        <w:pStyle w:val="Heading1"/>
        <w:numPr>
          <w:ilvl w:val="1"/>
          <w:numId w:val="3"/>
        </w:numPr>
        <w:rPr>
          <w:rFonts w:ascii="Arial" w:hAnsi="Arial" w:cs="Arial"/>
          <w:lang w:val="en-GB"/>
        </w:rPr>
      </w:pPr>
      <w:r>
        <w:rPr>
          <w:rFonts w:ascii="Arial" w:hAnsi="Arial" w:cs="Arial"/>
          <w:lang w:val="en-GB"/>
        </w:rPr>
        <w:t>Process</w:t>
      </w:r>
    </w:p>
    <w:p w:rsidR="00ED7CE0" w:rsidRDefault="00ED7CE0" w:rsidP="00ED7CE0">
      <w:pPr>
        <w:ind w:left="360"/>
        <w:rPr>
          <w:rFonts w:ascii="Arial" w:hAnsi="Arial" w:cs="Arial"/>
          <w:lang w:val="en-GB"/>
        </w:rPr>
      </w:pPr>
    </w:p>
    <w:p w:rsidR="00ED7CE0" w:rsidRDefault="00ED7CE0" w:rsidP="00ED7CE0">
      <w:pPr>
        <w:ind w:left="360"/>
        <w:rPr>
          <w:rFonts w:ascii="Arial" w:hAnsi="Arial" w:cs="Arial"/>
          <w:lang w:val="en-GB"/>
        </w:rPr>
      </w:pPr>
      <w:r w:rsidRPr="00ED7CE0">
        <w:rPr>
          <w:rFonts w:ascii="Arial" w:hAnsi="Arial" w:cs="Arial"/>
          <w:lang w:val="en-GB"/>
        </w:rPr>
        <w:t xml:space="preserve">MAP </w:t>
      </w:r>
      <w:r>
        <w:rPr>
          <w:rFonts w:ascii="Arial" w:hAnsi="Arial" w:cs="Arial"/>
          <w:lang w:val="en-GB"/>
        </w:rPr>
        <w:t>is an annual program. The process timeline is as follows:</w:t>
      </w:r>
    </w:p>
    <w:p w:rsidR="00ED7CE0" w:rsidRDefault="00ED7CE0" w:rsidP="00ED7CE0">
      <w:pPr>
        <w:ind w:left="360"/>
        <w:rPr>
          <w:rFonts w:ascii="Arial" w:hAnsi="Arial" w:cs="Arial"/>
          <w:lang w:val="en-GB"/>
        </w:rPr>
      </w:pPr>
    </w:p>
    <w:p w:rsidR="00A35500" w:rsidRDefault="00A35500" w:rsidP="00ED7CE0">
      <w:pPr>
        <w:pStyle w:val="ListParagraph"/>
        <w:numPr>
          <w:ilvl w:val="0"/>
          <w:numId w:val="6"/>
        </w:numPr>
        <w:rPr>
          <w:rFonts w:ascii="Arial" w:hAnsi="Arial" w:cs="Arial"/>
          <w:lang w:val="en-GB"/>
        </w:rPr>
      </w:pPr>
      <w:r>
        <w:rPr>
          <w:rFonts w:ascii="Arial" w:hAnsi="Arial" w:cs="Arial"/>
          <w:lang w:val="en-GB"/>
        </w:rPr>
        <w:t>January 3</w:t>
      </w:r>
      <w:r w:rsidR="00BA7A86">
        <w:rPr>
          <w:rFonts w:ascii="Arial" w:hAnsi="Arial" w:cs="Arial"/>
          <w:lang w:val="en-GB"/>
        </w:rPr>
        <w:t>1</w:t>
      </w:r>
      <w:r>
        <w:rPr>
          <w:rFonts w:ascii="Arial" w:hAnsi="Arial" w:cs="Arial"/>
          <w:lang w:val="en-GB"/>
        </w:rPr>
        <w:t xml:space="preserve"> – deadline for clubs to submit MAP Follow-up Report to STFI</w:t>
      </w:r>
    </w:p>
    <w:p w:rsidR="00ED7CE0" w:rsidRDefault="00ED7CE0" w:rsidP="00ED7CE0">
      <w:pPr>
        <w:pStyle w:val="ListParagraph"/>
        <w:numPr>
          <w:ilvl w:val="0"/>
          <w:numId w:val="6"/>
        </w:numPr>
        <w:rPr>
          <w:rFonts w:ascii="Arial" w:hAnsi="Arial" w:cs="Arial"/>
          <w:lang w:val="en-GB"/>
        </w:rPr>
      </w:pPr>
      <w:r>
        <w:rPr>
          <w:rFonts w:ascii="Arial" w:hAnsi="Arial" w:cs="Arial"/>
          <w:lang w:val="en-GB"/>
        </w:rPr>
        <w:t>March 31 – deadline to spend MAP funding for previous year</w:t>
      </w:r>
    </w:p>
    <w:p w:rsidR="00ED7CE0" w:rsidRDefault="00ED7CE0" w:rsidP="00ED7CE0">
      <w:pPr>
        <w:pStyle w:val="ListParagraph"/>
        <w:numPr>
          <w:ilvl w:val="0"/>
          <w:numId w:val="6"/>
        </w:numPr>
        <w:rPr>
          <w:rFonts w:ascii="Arial" w:hAnsi="Arial" w:cs="Arial"/>
          <w:lang w:val="en-GB"/>
        </w:rPr>
      </w:pPr>
      <w:r>
        <w:rPr>
          <w:rFonts w:ascii="Arial" w:hAnsi="Arial" w:cs="Arial"/>
          <w:lang w:val="en-GB"/>
        </w:rPr>
        <w:t xml:space="preserve">April 1 – STFI receives MAP funding from </w:t>
      </w:r>
      <w:proofErr w:type="spellStart"/>
      <w:r>
        <w:rPr>
          <w:rFonts w:ascii="Arial" w:hAnsi="Arial" w:cs="Arial"/>
          <w:lang w:val="en-GB"/>
        </w:rPr>
        <w:t>SaskSport</w:t>
      </w:r>
      <w:proofErr w:type="spellEnd"/>
      <w:r>
        <w:rPr>
          <w:rFonts w:ascii="Arial" w:hAnsi="Arial" w:cs="Arial"/>
          <w:lang w:val="en-GB"/>
        </w:rPr>
        <w:t xml:space="preserve"> via STI based on previous year’s membership </w:t>
      </w:r>
    </w:p>
    <w:p w:rsidR="00ED7CE0" w:rsidRDefault="00ED7CE0" w:rsidP="00ED7CE0">
      <w:pPr>
        <w:pStyle w:val="ListParagraph"/>
        <w:numPr>
          <w:ilvl w:val="0"/>
          <w:numId w:val="6"/>
        </w:numPr>
        <w:rPr>
          <w:rFonts w:ascii="Arial" w:hAnsi="Arial" w:cs="Arial"/>
          <w:lang w:val="en-GB"/>
        </w:rPr>
      </w:pPr>
      <w:r>
        <w:rPr>
          <w:rFonts w:ascii="Arial" w:hAnsi="Arial" w:cs="Arial"/>
          <w:lang w:val="en-GB"/>
        </w:rPr>
        <w:t>May 1 – STFI sends notice of available MAP funds to each club based on previous year’s membership</w:t>
      </w:r>
      <w:r w:rsidR="00CC10B9">
        <w:rPr>
          <w:rFonts w:ascii="Arial" w:hAnsi="Arial" w:cs="Arial"/>
          <w:lang w:val="en-GB"/>
        </w:rPr>
        <w:t xml:space="preserve"> and copies of the MAP forms</w:t>
      </w:r>
    </w:p>
    <w:p w:rsidR="00A35500" w:rsidRDefault="00A35500" w:rsidP="00A35500">
      <w:pPr>
        <w:pStyle w:val="ListParagraph"/>
        <w:numPr>
          <w:ilvl w:val="0"/>
          <w:numId w:val="6"/>
        </w:numPr>
        <w:rPr>
          <w:rFonts w:ascii="Arial" w:hAnsi="Arial" w:cs="Arial"/>
          <w:lang w:val="en-GB"/>
        </w:rPr>
      </w:pPr>
      <w:r>
        <w:rPr>
          <w:rFonts w:ascii="Arial" w:hAnsi="Arial" w:cs="Arial"/>
          <w:lang w:val="en-GB"/>
        </w:rPr>
        <w:t>November 30 – deadline for clubs to submit application and spending plan for MAP funding</w:t>
      </w:r>
      <w:r w:rsidRPr="00A35500">
        <w:rPr>
          <w:rFonts w:ascii="Arial" w:hAnsi="Arial" w:cs="Arial"/>
          <w:lang w:val="en-GB"/>
        </w:rPr>
        <w:t xml:space="preserve"> </w:t>
      </w:r>
      <w:r>
        <w:rPr>
          <w:rFonts w:ascii="Arial" w:hAnsi="Arial" w:cs="Arial"/>
          <w:lang w:val="en-GB"/>
        </w:rPr>
        <w:t>to STFI</w:t>
      </w:r>
    </w:p>
    <w:p w:rsidR="00A35500" w:rsidRDefault="00A35500" w:rsidP="00A35500">
      <w:pPr>
        <w:pStyle w:val="ListParagraph"/>
        <w:numPr>
          <w:ilvl w:val="0"/>
          <w:numId w:val="6"/>
        </w:numPr>
        <w:rPr>
          <w:rFonts w:ascii="Arial" w:hAnsi="Arial" w:cs="Arial"/>
          <w:lang w:val="en-GB"/>
        </w:rPr>
      </w:pPr>
      <w:r w:rsidRPr="00ED7CE0">
        <w:rPr>
          <w:rFonts w:ascii="Arial" w:hAnsi="Arial" w:cs="Arial"/>
          <w:lang w:val="en-GB"/>
        </w:rPr>
        <w:t xml:space="preserve">December </w:t>
      </w:r>
      <w:r>
        <w:rPr>
          <w:rFonts w:ascii="Arial" w:hAnsi="Arial" w:cs="Arial"/>
          <w:lang w:val="en-GB"/>
        </w:rPr>
        <w:t xml:space="preserve">31 </w:t>
      </w:r>
      <w:r w:rsidRPr="00ED7CE0">
        <w:rPr>
          <w:rFonts w:ascii="Arial" w:hAnsi="Arial" w:cs="Arial"/>
          <w:lang w:val="en-GB"/>
        </w:rPr>
        <w:t xml:space="preserve">– </w:t>
      </w:r>
      <w:r>
        <w:rPr>
          <w:rFonts w:ascii="Arial" w:hAnsi="Arial" w:cs="Arial"/>
          <w:lang w:val="en-GB"/>
        </w:rPr>
        <w:t xml:space="preserve">deadline for </w:t>
      </w:r>
      <w:r w:rsidRPr="00ED7CE0">
        <w:rPr>
          <w:rFonts w:ascii="Arial" w:hAnsi="Arial" w:cs="Arial"/>
          <w:lang w:val="en-GB"/>
        </w:rPr>
        <w:t xml:space="preserve">clubs </w:t>
      </w:r>
      <w:r>
        <w:rPr>
          <w:rFonts w:ascii="Arial" w:hAnsi="Arial" w:cs="Arial"/>
          <w:lang w:val="en-GB"/>
        </w:rPr>
        <w:t xml:space="preserve">to </w:t>
      </w:r>
      <w:r w:rsidRPr="00ED7CE0">
        <w:rPr>
          <w:rFonts w:ascii="Arial" w:hAnsi="Arial" w:cs="Arial"/>
          <w:lang w:val="en-GB"/>
        </w:rPr>
        <w:t>submit their annual membership list to STFI</w:t>
      </w:r>
    </w:p>
    <w:p w:rsidR="00CC10B9" w:rsidRDefault="00CC10B9" w:rsidP="00CC10B9">
      <w:pPr>
        <w:ind w:left="360"/>
        <w:rPr>
          <w:rFonts w:ascii="Arial" w:hAnsi="Arial" w:cs="Arial"/>
          <w:lang w:val="en-GB"/>
        </w:rPr>
      </w:pPr>
    </w:p>
    <w:p w:rsidR="00CC10B9" w:rsidRPr="00CC10B9" w:rsidRDefault="00CC10B9" w:rsidP="00CC10B9">
      <w:pPr>
        <w:ind w:left="360"/>
        <w:rPr>
          <w:rFonts w:ascii="Arial" w:hAnsi="Arial" w:cs="Arial"/>
          <w:u w:val="single"/>
          <w:lang w:val="en-GB"/>
        </w:rPr>
      </w:pPr>
      <w:r w:rsidRPr="00CC10B9">
        <w:rPr>
          <w:rFonts w:ascii="Arial" w:hAnsi="Arial" w:cs="Arial"/>
          <w:u w:val="single"/>
          <w:lang w:val="en-GB"/>
        </w:rPr>
        <w:t>Failure of a club to meet any of the above deadlines could result in that club losing its eligibility to the STFI MAP Program. That club’s MAP funds would then be dispersed amongst the remaining eligible clubs.</w:t>
      </w:r>
    </w:p>
    <w:p w:rsidR="00ED7CE0" w:rsidRPr="00ED7CE0" w:rsidRDefault="00ED7CE0" w:rsidP="00ED7CE0">
      <w:pPr>
        <w:ind w:left="360"/>
        <w:rPr>
          <w:rFonts w:ascii="Arial" w:hAnsi="Arial" w:cs="Arial"/>
          <w:lang w:val="en-GB"/>
        </w:rPr>
      </w:pPr>
    </w:p>
    <w:p w:rsidR="00497056" w:rsidRPr="00CC286F" w:rsidRDefault="00497056" w:rsidP="00ED7CE0">
      <w:pPr>
        <w:pStyle w:val="Heading1"/>
        <w:numPr>
          <w:ilvl w:val="1"/>
          <w:numId w:val="3"/>
        </w:numPr>
        <w:rPr>
          <w:rFonts w:ascii="Arial" w:hAnsi="Arial" w:cs="Arial"/>
          <w:lang w:val="en-GB"/>
        </w:rPr>
      </w:pPr>
      <w:r w:rsidRPr="00ED7CE0">
        <w:rPr>
          <w:rFonts w:ascii="Arial" w:hAnsi="Arial" w:cs="Arial"/>
          <w:lang w:val="en-GB"/>
        </w:rPr>
        <w:t>Application Proce</w:t>
      </w:r>
      <w:r w:rsidR="00ED7CE0">
        <w:rPr>
          <w:rFonts w:ascii="Arial" w:hAnsi="Arial" w:cs="Arial"/>
          <w:lang w:val="en-GB"/>
        </w:rPr>
        <w:t>dure</w:t>
      </w:r>
      <w:r w:rsidRPr="00ED7CE0">
        <w:rPr>
          <w:rFonts w:ascii="Arial" w:hAnsi="Arial" w:cs="Arial"/>
          <w:lang w:val="en-GB"/>
        </w:rPr>
        <w:t>:</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8A7420">
        <w:rPr>
          <w:rFonts w:ascii="Arial" w:hAnsi="Arial" w:cs="Arial"/>
          <w:lang w:val="en-GB"/>
        </w:rPr>
        <w:t xml:space="preserve">In order to </w:t>
      </w:r>
      <w:r w:rsidR="00A35500" w:rsidRPr="008A7420">
        <w:rPr>
          <w:rFonts w:ascii="Arial" w:hAnsi="Arial" w:cs="Arial"/>
          <w:lang w:val="en-GB"/>
        </w:rPr>
        <w:t xml:space="preserve">be eligible </w:t>
      </w:r>
      <w:r w:rsidRPr="008A7420">
        <w:rPr>
          <w:rFonts w:ascii="Arial" w:hAnsi="Arial" w:cs="Arial"/>
          <w:lang w:val="en-GB"/>
        </w:rPr>
        <w:t xml:space="preserve">for MAP funding, each </w:t>
      </w:r>
      <w:r w:rsidR="00A35500" w:rsidRPr="008A7420">
        <w:rPr>
          <w:rFonts w:ascii="Arial" w:hAnsi="Arial" w:cs="Arial"/>
          <w:lang w:val="en-GB"/>
        </w:rPr>
        <w:t>club</w:t>
      </w:r>
      <w:r w:rsidRPr="008A7420">
        <w:rPr>
          <w:rFonts w:ascii="Arial" w:hAnsi="Arial" w:cs="Arial"/>
          <w:lang w:val="en-GB"/>
        </w:rPr>
        <w:t xml:space="preserve"> must submit, on an annual basis, a complete list of its members</w:t>
      </w:r>
      <w:r w:rsidR="00A35500" w:rsidRPr="008A7420">
        <w:rPr>
          <w:rFonts w:ascii="Arial" w:hAnsi="Arial" w:cs="Arial"/>
          <w:lang w:val="en-GB"/>
        </w:rPr>
        <w:t xml:space="preserve"> by December 31</w:t>
      </w:r>
      <w:r w:rsidRPr="008A7420">
        <w:rPr>
          <w:rFonts w:ascii="Arial" w:hAnsi="Arial" w:cs="Arial"/>
          <w:lang w:val="en-GB"/>
        </w:rPr>
        <w:t>.</w:t>
      </w:r>
    </w:p>
    <w:p w:rsidR="00A35500" w:rsidRPr="008A7420" w:rsidRDefault="00A35500">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sectPr w:rsidR="00497056" w:rsidRPr="008A7420">
          <w:type w:val="continuous"/>
          <w:pgSz w:w="12240" w:h="15840"/>
          <w:pgMar w:top="1440" w:right="1417" w:bottom="1440" w:left="1417" w:header="1440" w:footer="1440" w:gutter="0"/>
          <w:cols w:space="720"/>
          <w:noEndnote/>
        </w:sectPr>
      </w:pPr>
    </w:p>
    <w:p w:rsidR="00497056" w:rsidRPr="008A7420"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8A7420">
        <w:rPr>
          <w:rFonts w:ascii="Arial" w:hAnsi="Arial" w:cs="Arial"/>
          <w:lang w:val="en-GB"/>
        </w:rPr>
        <w:lastRenderedPageBreak/>
        <w:t xml:space="preserve">Upon receipt of MAP funding from </w:t>
      </w:r>
      <w:proofErr w:type="spellStart"/>
      <w:r w:rsidRPr="008A7420">
        <w:rPr>
          <w:rFonts w:ascii="Arial" w:hAnsi="Arial" w:cs="Arial"/>
          <w:lang w:val="en-GB"/>
        </w:rPr>
        <w:t>SaskSport</w:t>
      </w:r>
      <w:proofErr w:type="spellEnd"/>
      <w:r w:rsidRPr="008A7420">
        <w:rPr>
          <w:rFonts w:ascii="Arial" w:hAnsi="Arial" w:cs="Arial"/>
          <w:lang w:val="en-GB"/>
        </w:rPr>
        <w:t>, STFI will allocate the available funds to each club, based on its membership list for the previous year.</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8A7420">
        <w:rPr>
          <w:rFonts w:ascii="Arial" w:hAnsi="Arial" w:cs="Arial"/>
          <w:lang w:val="en-GB"/>
        </w:rPr>
        <w:t xml:space="preserve">Each club will be notified by the Administrative Director of STFI as to the amount of funding to which they are entitled.  </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8A7420">
        <w:rPr>
          <w:rFonts w:ascii="Arial" w:hAnsi="Arial" w:cs="Arial"/>
          <w:lang w:val="en-GB"/>
        </w:rPr>
        <w:t xml:space="preserve">The Administrative Director will also send to each club a </w:t>
      </w:r>
      <w:proofErr w:type="spellStart"/>
      <w:r w:rsidRPr="008A7420">
        <w:rPr>
          <w:rFonts w:ascii="Arial" w:hAnsi="Arial" w:cs="Arial"/>
          <w:lang w:val="en-GB"/>
        </w:rPr>
        <w:t>SaskSport</w:t>
      </w:r>
      <w:proofErr w:type="spellEnd"/>
      <w:r w:rsidRPr="008A7420">
        <w:rPr>
          <w:rFonts w:ascii="Arial" w:hAnsi="Arial" w:cs="Arial"/>
          <w:lang w:val="en-GB"/>
        </w:rPr>
        <w:t xml:space="preserve"> MAP Application and Spending Plan.  </w:t>
      </w:r>
      <w:r w:rsidR="00A35500" w:rsidRPr="008A7420">
        <w:rPr>
          <w:rFonts w:ascii="Arial" w:hAnsi="Arial" w:cs="Arial"/>
          <w:lang w:val="en-GB"/>
        </w:rPr>
        <w:t xml:space="preserve">Refer to </w:t>
      </w:r>
      <w:r w:rsidRPr="008A7420">
        <w:rPr>
          <w:rFonts w:ascii="Arial" w:hAnsi="Arial" w:cs="Arial"/>
          <w:lang w:val="en-GB"/>
        </w:rPr>
        <w:t>Appendi</w:t>
      </w:r>
      <w:r w:rsidR="00A35500" w:rsidRPr="008A7420">
        <w:rPr>
          <w:rFonts w:ascii="Arial" w:hAnsi="Arial" w:cs="Arial"/>
          <w:lang w:val="en-GB"/>
        </w:rPr>
        <w:t xml:space="preserve">x </w:t>
      </w:r>
      <w:r w:rsidRPr="008A7420">
        <w:rPr>
          <w:rFonts w:ascii="Arial" w:hAnsi="Arial" w:cs="Arial"/>
          <w:lang w:val="en-GB"/>
        </w:rPr>
        <w:t>A.</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652D9D"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Pr>
          <w:rFonts w:ascii="Arial" w:hAnsi="Arial" w:cs="Arial"/>
          <w:lang w:val="en-GB"/>
        </w:rPr>
        <w:t>The club must complete t</w:t>
      </w:r>
      <w:r w:rsidR="006661E4" w:rsidRPr="008A7420">
        <w:rPr>
          <w:rFonts w:ascii="Arial" w:hAnsi="Arial" w:cs="Arial"/>
          <w:lang w:val="en-GB"/>
        </w:rPr>
        <w:t xml:space="preserve">he Application and Spending </w:t>
      </w:r>
      <w:r>
        <w:rPr>
          <w:rFonts w:ascii="Arial" w:hAnsi="Arial" w:cs="Arial"/>
          <w:lang w:val="en-GB"/>
        </w:rPr>
        <w:t>P</w:t>
      </w:r>
      <w:r w:rsidR="006661E4" w:rsidRPr="008A7420">
        <w:rPr>
          <w:rFonts w:ascii="Arial" w:hAnsi="Arial" w:cs="Arial"/>
          <w:lang w:val="en-GB"/>
        </w:rPr>
        <w:t>lan</w:t>
      </w:r>
      <w:r>
        <w:rPr>
          <w:rFonts w:ascii="Arial" w:hAnsi="Arial" w:cs="Arial"/>
          <w:lang w:val="en-GB"/>
        </w:rPr>
        <w:t xml:space="preserve"> Form. This Form</w:t>
      </w:r>
      <w:r w:rsidR="006661E4" w:rsidRPr="008A7420">
        <w:rPr>
          <w:rFonts w:ascii="Arial" w:hAnsi="Arial" w:cs="Arial"/>
          <w:lang w:val="en-GB"/>
        </w:rPr>
        <w:t xml:space="preserve"> must include the</w:t>
      </w:r>
      <w:r w:rsidR="00497056" w:rsidRPr="008A7420">
        <w:rPr>
          <w:rFonts w:ascii="Arial" w:hAnsi="Arial" w:cs="Arial"/>
          <w:lang w:val="en-GB"/>
        </w:rPr>
        <w:t xml:space="preserve"> description of project, project budget, </w:t>
      </w:r>
      <w:r w:rsidR="006661E4" w:rsidRPr="008A7420">
        <w:rPr>
          <w:rFonts w:ascii="Arial" w:hAnsi="Arial" w:cs="Arial"/>
          <w:lang w:val="en-GB"/>
        </w:rPr>
        <w:t xml:space="preserve">and be </w:t>
      </w:r>
      <w:r w:rsidR="00497056" w:rsidRPr="008A7420">
        <w:rPr>
          <w:rFonts w:ascii="Arial" w:hAnsi="Arial" w:cs="Arial"/>
          <w:lang w:val="en-GB"/>
        </w:rPr>
        <w:t>signed by the President of that organization.</w:t>
      </w:r>
      <w:r>
        <w:rPr>
          <w:rFonts w:ascii="Arial" w:hAnsi="Arial" w:cs="Arial"/>
          <w:lang w:val="en-GB"/>
        </w:rPr>
        <w:t xml:space="preserve"> Clubs must also include a cheque for the amount of their requested funding. </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CC10B9" w:rsidRPr="008A7420" w:rsidRDefault="00497056" w:rsidP="00CC10B9">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8A7420">
        <w:rPr>
          <w:rFonts w:ascii="Arial" w:hAnsi="Arial" w:cs="Arial"/>
          <w:lang w:val="en-GB"/>
        </w:rPr>
        <w:t>All</w:t>
      </w:r>
      <w:r w:rsidR="00652D9D">
        <w:rPr>
          <w:rFonts w:ascii="Arial" w:hAnsi="Arial" w:cs="Arial"/>
          <w:lang w:val="en-GB"/>
        </w:rPr>
        <w:t xml:space="preserve"> Application and Spending Plan F</w:t>
      </w:r>
      <w:r w:rsidRPr="008A7420">
        <w:rPr>
          <w:rFonts w:ascii="Arial" w:hAnsi="Arial" w:cs="Arial"/>
          <w:lang w:val="en-GB"/>
        </w:rPr>
        <w:t xml:space="preserve">orms </w:t>
      </w:r>
      <w:r w:rsidR="00652D9D">
        <w:rPr>
          <w:rFonts w:ascii="Arial" w:hAnsi="Arial" w:cs="Arial"/>
          <w:lang w:val="en-GB"/>
        </w:rPr>
        <w:t xml:space="preserve">and cheques </w:t>
      </w:r>
      <w:r w:rsidRPr="008A7420">
        <w:rPr>
          <w:rFonts w:ascii="Arial" w:hAnsi="Arial" w:cs="Arial"/>
          <w:lang w:val="en-GB"/>
        </w:rPr>
        <w:t>must be</w:t>
      </w:r>
      <w:r w:rsidR="006661E4" w:rsidRPr="008A7420">
        <w:rPr>
          <w:rFonts w:ascii="Arial" w:hAnsi="Arial" w:cs="Arial"/>
          <w:lang w:val="en-GB"/>
        </w:rPr>
        <w:t xml:space="preserve"> submitted to STFI on or before November 30.</w:t>
      </w:r>
      <w:r w:rsidR="00CC10B9">
        <w:rPr>
          <w:rFonts w:ascii="Arial" w:hAnsi="Arial" w:cs="Arial"/>
          <w:lang w:val="en-GB"/>
        </w:rPr>
        <w:t xml:space="preserve"> </w:t>
      </w:r>
    </w:p>
    <w:p w:rsidR="00497056" w:rsidRPr="00CC286F" w:rsidRDefault="00497056" w:rsidP="008A7420">
      <w:pPr>
        <w:pStyle w:val="Heading1"/>
        <w:numPr>
          <w:ilvl w:val="1"/>
          <w:numId w:val="3"/>
        </w:numPr>
        <w:rPr>
          <w:rFonts w:ascii="Arial" w:hAnsi="Arial" w:cs="Arial"/>
          <w:b w:val="0"/>
          <w:bCs w:val="0"/>
          <w:lang w:val="en-GB"/>
        </w:rPr>
      </w:pPr>
      <w:r w:rsidRPr="008A7420">
        <w:rPr>
          <w:rFonts w:ascii="Arial" w:hAnsi="Arial" w:cs="Arial"/>
          <w:lang w:val="en-GB"/>
        </w:rPr>
        <w:t>Approval Process:</w:t>
      </w:r>
    </w:p>
    <w:p w:rsidR="00497056" w:rsidRPr="00CC286F"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b/>
          <w:bCs/>
          <w:sz w:val="28"/>
          <w:szCs w:val="28"/>
          <w:lang w:val="en-GB"/>
        </w:rPr>
      </w:pPr>
    </w:p>
    <w:p w:rsidR="00497056" w:rsidRPr="008A7420"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b/>
          <w:bCs/>
          <w:lang w:val="en-GB"/>
        </w:rPr>
      </w:pPr>
      <w:r w:rsidRPr="008A7420">
        <w:rPr>
          <w:rFonts w:ascii="Arial" w:hAnsi="Arial" w:cs="Arial"/>
          <w:lang w:val="en-GB"/>
        </w:rPr>
        <w:t xml:space="preserve">The MAP Application and Spending Plan Forms for each club </w:t>
      </w:r>
      <w:r w:rsidR="008A7420" w:rsidRPr="008A7420">
        <w:rPr>
          <w:rFonts w:ascii="Arial" w:hAnsi="Arial" w:cs="Arial"/>
          <w:lang w:val="en-GB"/>
        </w:rPr>
        <w:t>will</w:t>
      </w:r>
      <w:r w:rsidRPr="008A7420">
        <w:rPr>
          <w:rFonts w:ascii="Arial" w:hAnsi="Arial" w:cs="Arial"/>
          <w:lang w:val="en-GB"/>
        </w:rPr>
        <w:t xml:space="preserve"> be reviewed and approved by the Administrative Director for STFI prior to any MAP funding disbursement.</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8A7420">
        <w:rPr>
          <w:rFonts w:ascii="Arial" w:hAnsi="Arial" w:cs="Arial"/>
          <w:lang w:val="en-GB"/>
        </w:rPr>
        <w:t xml:space="preserve">Each member club must advise the Administrative Director of any MAP funding that they will not be using at the time they submit their Application and Spending Plan.  The Board of Directors of STFI will determine how </w:t>
      </w:r>
      <w:r w:rsidR="008A7420" w:rsidRPr="008A7420">
        <w:rPr>
          <w:rFonts w:ascii="Arial" w:hAnsi="Arial" w:cs="Arial"/>
          <w:lang w:val="en-GB"/>
        </w:rPr>
        <w:t>these funds are to be allocated amongst the other clubs.</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8A7420" w:rsidRDefault="008A7420"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Pr>
          <w:rFonts w:ascii="Arial" w:hAnsi="Arial" w:cs="Arial"/>
          <w:lang w:val="en-GB"/>
        </w:rPr>
        <w:t xml:space="preserve">Approval of the Application and Spending Plan and response to the applicant will occur within five (5) business days from receipt of complete application. </w:t>
      </w:r>
    </w:p>
    <w:p w:rsidR="00497056" w:rsidRPr="008A7420"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CC286F"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sz w:val="28"/>
          <w:szCs w:val="28"/>
          <w:lang w:val="en-GB"/>
        </w:rPr>
      </w:pPr>
      <w:r w:rsidRPr="008A7420">
        <w:rPr>
          <w:rFonts w:ascii="Arial" w:hAnsi="Arial" w:cs="Arial"/>
          <w:lang w:val="en-GB"/>
        </w:rPr>
        <w:t xml:space="preserve">Approved projects and grant support must be within STFI’s fiscal year for which the grant funds were approved. </w:t>
      </w:r>
    </w:p>
    <w:p w:rsidR="00497056" w:rsidRPr="00CC286F" w:rsidRDefault="00497056" w:rsidP="008A7420">
      <w:pPr>
        <w:pStyle w:val="Heading1"/>
        <w:numPr>
          <w:ilvl w:val="1"/>
          <w:numId w:val="3"/>
        </w:numPr>
        <w:rPr>
          <w:rFonts w:ascii="Arial" w:hAnsi="Arial" w:cs="Arial"/>
          <w:lang w:val="en-GB"/>
        </w:rPr>
      </w:pPr>
      <w:r w:rsidRPr="008A7420">
        <w:rPr>
          <w:rFonts w:ascii="Arial" w:hAnsi="Arial" w:cs="Arial"/>
          <w:lang w:val="en-GB"/>
        </w:rPr>
        <w:t>Payment Process:</w:t>
      </w:r>
    </w:p>
    <w:p w:rsidR="00497056" w:rsidRPr="00CC286F"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sz w:val="28"/>
          <w:szCs w:val="28"/>
          <w:lang w:val="en-GB"/>
        </w:rPr>
      </w:pPr>
    </w:p>
    <w:p w:rsidR="00497056" w:rsidRPr="00CC286F"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sz w:val="28"/>
          <w:szCs w:val="28"/>
          <w:lang w:val="en-GB"/>
        </w:rPr>
        <w:sectPr w:rsidR="00497056" w:rsidRPr="00CC286F">
          <w:type w:val="continuous"/>
          <w:pgSz w:w="12240" w:h="15840"/>
          <w:pgMar w:top="1440" w:right="1417" w:bottom="1440" w:left="1417" w:header="1440" w:footer="1440" w:gutter="0"/>
          <w:cols w:space="720"/>
          <w:noEndnote/>
        </w:sectPr>
      </w:pPr>
    </w:p>
    <w:p w:rsidR="00497056" w:rsidRPr="003C2A73"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3C2A73">
        <w:rPr>
          <w:rFonts w:ascii="Arial" w:hAnsi="Arial" w:cs="Arial"/>
          <w:lang w:val="en-GB"/>
        </w:rPr>
        <w:lastRenderedPageBreak/>
        <w:t xml:space="preserve">Once STFI has approved </w:t>
      </w:r>
      <w:r w:rsidR="0023393A">
        <w:rPr>
          <w:rFonts w:ascii="Arial" w:hAnsi="Arial" w:cs="Arial"/>
          <w:lang w:val="en-GB"/>
        </w:rPr>
        <w:t>the</w:t>
      </w:r>
      <w:r w:rsidRPr="003C2A73">
        <w:rPr>
          <w:rFonts w:ascii="Arial" w:hAnsi="Arial" w:cs="Arial"/>
          <w:lang w:val="en-GB"/>
        </w:rPr>
        <w:t xml:space="preserve"> Application and Spending Plan, </w:t>
      </w:r>
      <w:r w:rsidR="0023393A">
        <w:rPr>
          <w:rFonts w:ascii="Arial" w:hAnsi="Arial" w:cs="Arial"/>
          <w:lang w:val="en-GB"/>
        </w:rPr>
        <w:t>a disbursement of 75% of the MAP entitlemen</w:t>
      </w:r>
      <w:r w:rsidRPr="003C2A73">
        <w:rPr>
          <w:rFonts w:ascii="Arial" w:hAnsi="Arial" w:cs="Arial"/>
          <w:lang w:val="en-GB"/>
        </w:rPr>
        <w:t xml:space="preserve">t will </w:t>
      </w:r>
      <w:r w:rsidR="0023393A">
        <w:rPr>
          <w:rFonts w:ascii="Arial" w:hAnsi="Arial" w:cs="Arial"/>
          <w:lang w:val="en-GB"/>
        </w:rPr>
        <w:t>be paid to the club</w:t>
      </w:r>
      <w:r w:rsidRPr="003C2A73">
        <w:rPr>
          <w:rFonts w:ascii="Arial" w:hAnsi="Arial" w:cs="Arial"/>
          <w:lang w:val="en-GB"/>
        </w:rPr>
        <w:t>.</w:t>
      </w:r>
    </w:p>
    <w:p w:rsidR="00497056" w:rsidRPr="003C2A73"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Default="00497056"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3C2A73">
        <w:rPr>
          <w:rFonts w:ascii="Arial" w:hAnsi="Arial" w:cs="Arial"/>
          <w:lang w:val="en-GB"/>
        </w:rPr>
        <w:t>STFI will hold-back 25% of the approved MAP grant amount for each member club</w:t>
      </w:r>
      <w:r w:rsidR="0023393A">
        <w:rPr>
          <w:rFonts w:ascii="Arial" w:hAnsi="Arial" w:cs="Arial"/>
          <w:lang w:val="en-GB"/>
        </w:rPr>
        <w:t xml:space="preserve"> until the Follow-up Report has been submitted</w:t>
      </w:r>
      <w:r w:rsidRPr="003C2A73">
        <w:rPr>
          <w:rFonts w:ascii="Arial" w:hAnsi="Arial" w:cs="Arial"/>
          <w:lang w:val="en-GB"/>
        </w:rPr>
        <w:t>. The balance of the grant will be paid to the club once all follow-up information</w:t>
      </w:r>
      <w:r w:rsidR="00652D9D">
        <w:rPr>
          <w:rFonts w:ascii="Arial" w:hAnsi="Arial" w:cs="Arial"/>
          <w:lang w:val="en-GB"/>
        </w:rPr>
        <w:t>,</w:t>
      </w:r>
      <w:r w:rsidRPr="003C2A73">
        <w:rPr>
          <w:rFonts w:ascii="Arial" w:hAnsi="Arial" w:cs="Arial"/>
          <w:lang w:val="en-GB"/>
        </w:rPr>
        <w:t xml:space="preserve"> including receipts to verify expenditures</w:t>
      </w:r>
      <w:r w:rsidR="00652D9D">
        <w:rPr>
          <w:rFonts w:ascii="Arial" w:hAnsi="Arial" w:cs="Arial"/>
          <w:lang w:val="en-GB"/>
        </w:rPr>
        <w:t>,</w:t>
      </w:r>
      <w:r w:rsidRPr="003C2A73">
        <w:rPr>
          <w:rFonts w:ascii="Arial" w:hAnsi="Arial" w:cs="Arial"/>
          <w:lang w:val="en-GB"/>
        </w:rPr>
        <w:t xml:space="preserve"> has been received by the Administrative Director.</w:t>
      </w:r>
    </w:p>
    <w:p w:rsidR="0023393A" w:rsidRDefault="0023393A" w:rsidP="003C2A73">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p>
    <w:p w:rsidR="00BA7A86" w:rsidRDefault="00652D9D"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Pr>
          <w:rFonts w:ascii="Arial" w:hAnsi="Arial" w:cs="Arial"/>
          <w:lang w:val="en-GB"/>
        </w:rPr>
        <w:t xml:space="preserve">Should clubs submit their Follow-up Reports along with their Application and Spending Plans, then STFI will issue 100% of the club’s </w:t>
      </w:r>
      <w:r w:rsidR="00BA7A86">
        <w:rPr>
          <w:rFonts w:ascii="Arial" w:hAnsi="Arial" w:cs="Arial"/>
          <w:lang w:val="en-GB"/>
        </w:rPr>
        <w:t>MAP entitlement.</w:t>
      </w:r>
    </w:p>
    <w:p w:rsidR="00BA7A86" w:rsidRDefault="00BA7A86"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p>
    <w:p w:rsidR="00497056" w:rsidRPr="003C2A73" w:rsidRDefault="00BA7A86" w:rsidP="00BA7A86">
      <w:pPr>
        <w:pStyle w:val="Heading1"/>
        <w:numPr>
          <w:ilvl w:val="1"/>
          <w:numId w:val="3"/>
        </w:numPr>
        <w:rPr>
          <w:rFonts w:ascii="Arial" w:hAnsi="Arial" w:cs="Arial"/>
          <w:lang w:val="en-GB"/>
        </w:rPr>
      </w:pPr>
      <w:r w:rsidRPr="003C2A73">
        <w:rPr>
          <w:rFonts w:ascii="Arial" w:hAnsi="Arial" w:cs="Arial"/>
          <w:lang w:val="en-GB"/>
        </w:rPr>
        <w:t xml:space="preserve"> </w:t>
      </w:r>
      <w:r w:rsidR="00497056" w:rsidRPr="003C2A73">
        <w:rPr>
          <w:rFonts w:ascii="Arial" w:hAnsi="Arial" w:cs="Arial"/>
          <w:lang w:val="en-GB"/>
        </w:rPr>
        <w:t>Follow-up Process:</w:t>
      </w:r>
    </w:p>
    <w:p w:rsidR="00497056" w:rsidRPr="00CC286F"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sz w:val="28"/>
          <w:szCs w:val="28"/>
          <w:lang w:val="en-GB"/>
        </w:rPr>
      </w:pPr>
    </w:p>
    <w:p w:rsidR="00497056" w:rsidRPr="00BA7A86" w:rsidRDefault="00497056"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BA7A86">
        <w:rPr>
          <w:rFonts w:ascii="Arial" w:hAnsi="Arial" w:cs="Arial"/>
          <w:lang w:val="en-GB"/>
        </w:rPr>
        <w:t xml:space="preserve">STFI clubs receiving MAP funding must complete and submit a MAP </w:t>
      </w:r>
      <w:r w:rsidR="00BA7A86">
        <w:rPr>
          <w:rFonts w:ascii="Arial" w:hAnsi="Arial" w:cs="Arial"/>
          <w:lang w:val="en-GB"/>
        </w:rPr>
        <w:t>F</w:t>
      </w:r>
      <w:r w:rsidRPr="00BA7A86">
        <w:rPr>
          <w:rFonts w:ascii="Arial" w:hAnsi="Arial" w:cs="Arial"/>
          <w:lang w:val="en-GB"/>
        </w:rPr>
        <w:t xml:space="preserve">ollow-up </w:t>
      </w:r>
      <w:r w:rsidR="00BA7A86">
        <w:rPr>
          <w:rFonts w:ascii="Arial" w:hAnsi="Arial" w:cs="Arial"/>
          <w:lang w:val="en-GB"/>
        </w:rPr>
        <w:t xml:space="preserve">Report. Follow-up reports are due </w:t>
      </w:r>
      <w:r w:rsidR="006E34AD">
        <w:rPr>
          <w:rFonts w:ascii="Arial" w:hAnsi="Arial" w:cs="Arial"/>
          <w:lang w:val="en-GB"/>
        </w:rPr>
        <w:t xml:space="preserve">to STFI </w:t>
      </w:r>
      <w:r w:rsidRPr="00BA7A86">
        <w:rPr>
          <w:rFonts w:ascii="Arial" w:hAnsi="Arial" w:cs="Arial"/>
          <w:lang w:val="en-GB"/>
        </w:rPr>
        <w:t>by</w:t>
      </w:r>
      <w:r w:rsidR="00BA7A86">
        <w:rPr>
          <w:rFonts w:ascii="Arial" w:hAnsi="Arial" w:cs="Arial"/>
          <w:lang w:val="en-GB"/>
        </w:rPr>
        <w:t xml:space="preserve"> January 31</w:t>
      </w:r>
      <w:r w:rsidRPr="00BA7A86">
        <w:rPr>
          <w:rFonts w:ascii="Arial" w:hAnsi="Arial" w:cs="Arial"/>
          <w:lang w:val="en-GB"/>
        </w:rPr>
        <w:t xml:space="preserve"> and </w:t>
      </w:r>
      <w:r w:rsidR="00BA7A86">
        <w:rPr>
          <w:rFonts w:ascii="Arial" w:hAnsi="Arial" w:cs="Arial"/>
          <w:lang w:val="en-GB"/>
        </w:rPr>
        <w:t xml:space="preserve">must </w:t>
      </w:r>
      <w:r w:rsidRPr="00BA7A86">
        <w:rPr>
          <w:rFonts w:ascii="Arial" w:hAnsi="Arial" w:cs="Arial"/>
          <w:lang w:val="en-GB"/>
        </w:rPr>
        <w:t>include the following:</w:t>
      </w:r>
    </w:p>
    <w:p w:rsidR="00497056" w:rsidRPr="00BA7A86"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completed follow-up report signed by the appropriate club authority;</w:t>
      </w:r>
    </w:p>
    <w:p w:rsidR="00497056" w:rsidRPr="00BA7A86"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BA7A8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documentation (receipts) to verify the expenditures</w:t>
      </w:r>
      <w:r w:rsidR="00BA7A86" w:rsidRPr="00BA7A86">
        <w:rPr>
          <w:rFonts w:ascii="Arial" w:hAnsi="Arial" w:cs="Arial"/>
          <w:lang w:val="en-GB"/>
        </w:rPr>
        <w:t>;</w:t>
      </w:r>
    </w:p>
    <w:p w:rsidR="00BA7A86" w:rsidRDefault="00BA7A86"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1014"/>
        <w:jc w:val="both"/>
        <w:rPr>
          <w:rFonts w:ascii="Arial" w:hAnsi="Arial" w:cs="Arial"/>
          <w:lang w:val="en-GB"/>
        </w:rPr>
      </w:pPr>
    </w:p>
    <w:p w:rsidR="00497056" w:rsidRPr="00BA7A86" w:rsidRDefault="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Pr>
          <w:rFonts w:ascii="Arial" w:hAnsi="Arial" w:cs="Arial"/>
          <w:lang w:val="en-GB"/>
        </w:rPr>
        <w:t xml:space="preserve">Documentation </w:t>
      </w:r>
      <w:r w:rsidR="00497056" w:rsidRPr="00BA7A86">
        <w:rPr>
          <w:rFonts w:ascii="Arial" w:hAnsi="Arial" w:cs="Arial"/>
          <w:lang w:val="en-GB"/>
        </w:rPr>
        <w:t>can take various forms but should include at a minimum:</w:t>
      </w:r>
    </w:p>
    <w:p w:rsidR="00497056" w:rsidRPr="00BA7A86" w:rsidRDefault="0049705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p>
    <w:p w:rsidR="0049705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name of recipient (person or business) of the funds</w:t>
      </w:r>
    </w:p>
    <w:p w:rsidR="0049705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descri</w:t>
      </w:r>
      <w:r w:rsidR="00BA7A86" w:rsidRPr="00BA7A86">
        <w:rPr>
          <w:rFonts w:ascii="Arial" w:hAnsi="Arial" w:cs="Arial"/>
          <w:lang w:val="en-GB"/>
        </w:rPr>
        <w:t>ption of</w:t>
      </w:r>
      <w:r w:rsidRPr="00BA7A86">
        <w:rPr>
          <w:rFonts w:ascii="Arial" w:hAnsi="Arial" w:cs="Arial"/>
          <w:lang w:val="en-GB"/>
        </w:rPr>
        <w:t xml:space="preserve"> goods or services provided for payment</w:t>
      </w:r>
    </w:p>
    <w:p w:rsidR="0049705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amount of payment</w:t>
      </w:r>
    </w:p>
    <w:p w:rsidR="0049705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date that the goods/services were purchased (must be within the MAP grant year</w:t>
      </w:r>
    </w:p>
    <w:p w:rsidR="00497056" w:rsidRPr="00BA7A86" w:rsidRDefault="00497056" w:rsidP="00BA7A86">
      <w:pPr>
        <w:pStyle w:val="ListParagraph"/>
        <w:numPr>
          <w:ilvl w:val="0"/>
          <w:numId w:val="7"/>
        </w:num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jc w:val="both"/>
        <w:rPr>
          <w:rFonts w:ascii="Arial" w:hAnsi="Arial" w:cs="Arial"/>
          <w:lang w:val="en-GB"/>
        </w:rPr>
      </w:pPr>
      <w:r w:rsidRPr="00BA7A86">
        <w:rPr>
          <w:rFonts w:ascii="Arial" w:hAnsi="Arial" w:cs="Arial"/>
          <w:lang w:val="en-GB"/>
        </w:rPr>
        <w:t>third party verification (supplier logo on an invoice, signature of the recipient on an expense claim, or in the rare case where there is no other backup documentation, a copy of the cheque, with the bank clearing stamp on the back).</w:t>
      </w:r>
    </w:p>
    <w:p w:rsidR="00497056" w:rsidRPr="00BA7A86" w:rsidRDefault="00497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r w:rsidRPr="00BA7A86">
        <w:rPr>
          <w:rFonts w:ascii="Arial" w:hAnsi="Arial" w:cs="Arial"/>
          <w:lang w:val="en-GB"/>
        </w:rPr>
        <w:t xml:space="preserve"> </w:t>
      </w:r>
    </w:p>
    <w:p w:rsidR="00497056" w:rsidRDefault="00497056"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sidRPr="00BA7A86">
        <w:rPr>
          <w:rFonts w:ascii="Arial" w:hAnsi="Arial" w:cs="Arial"/>
          <w:lang w:val="en-GB"/>
        </w:rPr>
        <w:t>Legible copies of documents for financial accountability (</w:t>
      </w:r>
      <w:proofErr w:type="spellStart"/>
      <w:r w:rsidRPr="00BA7A86">
        <w:rPr>
          <w:rFonts w:ascii="Arial" w:hAnsi="Arial" w:cs="Arial"/>
          <w:lang w:val="en-GB"/>
        </w:rPr>
        <w:t>ie</w:t>
      </w:r>
      <w:proofErr w:type="spellEnd"/>
      <w:r w:rsidRPr="00BA7A86">
        <w:rPr>
          <w:rFonts w:ascii="Arial" w:hAnsi="Arial" w:cs="Arial"/>
          <w:lang w:val="en-GB"/>
        </w:rPr>
        <w:t>. receipts, cancelled cheques, expense claims, etc.) are acceptable.  Original documents are not necessary for submission to STFI but should be maintained by the membership club submitting the MAP grant follow-up report.</w:t>
      </w:r>
    </w:p>
    <w:p w:rsidR="00BA7A86" w:rsidRDefault="00BA7A86"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p>
    <w:p w:rsidR="00BA7A86" w:rsidRPr="00BA7A86" w:rsidRDefault="00BA7A86" w:rsidP="00BA7A86">
      <w:pPr>
        <w:tabs>
          <w:tab w:val="left" w:pos="0"/>
          <w:tab w:val="left" w:pos="294"/>
          <w:tab w:val="left" w:pos="1014"/>
          <w:tab w:val="left" w:pos="1734"/>
          <w:tab w:val="left" w:pos="2454"/>
          <w:tab w:val="left" w:pos="3174"/>
          <w:tab w:val="left" w:pos="3894"/>
          <w:tab w:val="left" w:pos="4614"/>
          <w:tab w:val="left" w:pos="5334"/>
          <w:tab w:val="left" w:pos="6054"/>
          <w:tab w:val="left" w:pos="6774"/>
          <w:tab w:val="left" w:pos="7494"/>
          <w:tab w:val="left" w:pos="8214"/>
          <w:tab w:val="left" w:pos="8934"/>
        </w:tabs>
        <w:ind w:left="294"/>
        <w:jc w:val="both"/>
        <w:rPr>
          <w:rFonts w:ascii="Arial" w:hAnsi="Arial" w:cs="Arial"/>
          <w:lang w:val="en-GB"/>
        </w:rPr>
      </w:pPr>
      <w:r>
        <w:rPr>
          <w:rFonts w:ascii="Arial" w:hAnsi="Arial" w:cs="Arial"/>
          <w:lang w:val="en-GB"/>
        </w:rPr>
        <w:t>If goods have been procured for the club through STFI, STFI will attach copies of the necessary documentation to the club’s Follow-up Report which are kept on file at the STFI office.</w:t>
      </w:r>
    </w:p>
    <w:sectPr w:rsidR="00BA7A86" w:rsidRPr="00BA7A86" w:rsidSect="00497056">
      <w:type w:val="continuous"/>
      <w:pgSz w:w="12240" w:h="15840"/>
      <w:pgMar w:top="1440" w:right="1417" w:bottom="1440" w:left="1417"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2-03-18T11:58:00Z" w:initials="MSOffice">
    <w:p w:rsidR="00FD12A7" w:rsidRDefault="00FD12A7">
      <w:pPr>
        <w:pStyle w:val="CommentText"/>
      </w:pPr>
      <w:r>
        <w:rPr>
          <w:rStyle w:val="CommentReference"/>
        </w:rPr>
        <w:annotationRef/>
      </w:r>
      <w:r>
        <w:t>TBC</w:t>
      </w:r>
    </w:p>
  </w:comment>
  <w:comment w:id="2" w:author=" " w:date="2012-03-18T12:19:00Z" w:initials="MSOffice">
    <w:p w:rsidR="009E117C" w:rsidRDefault="009E117C">
      <w:pPr>
        <w:pStyle w:val="CommentText"/>
      </w:pPr>
      <w:r>
        <w:rPr>
          <w:rStyle w:val="CommentReference"/>
        </w:rPr>
        <w:annotationRef/>
      </w:r>
      <w:r>
        <w:t>TBC</w:t>
      </w:r>
    </w:p>
  </w:comment>
  <w:comment w:id="3" w:author=" " w:date="2012-03-18T12:25:00Z" w:initials="MSOffice">
    <w:p w:rsidR="00452EC5" w:rsidRDefault="00452EC5">
      <w:pPr>
        <w:pStyle w:val="CommentText"/>
      </w:pPr>
      <w:r>
        <w:rPr>
          <w:rStyle w:val="CommentReference"/>
        </w:rPr>
        <w:annotationRef/>
      </w:r>
      <w:r>
        <w:t xml:space="preserve">Does this mean in-province </w:t>
      </w:r>
      <w:proofErr w:type="spellStart"/>
      <w:r>
        <w:t>tracel</w:t>
      </w:r>
      <w:proofErr w:type="spellEnd"/>
      <w:r>
        <w:t xml:space="preserve"> is an eligible expense?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
    <w:nsid w:val="01A24685"/>
    <w:multiLevelType w:val="hybridMultilevel"/>
    <w:tmpl w:val="A7B44D58"/>
    <w:lvl w:ilvl="0" w:tplc="10090001">
      <w:start w:val="1"/>
      <w:numFmt w:val="bullet"/>
      <w:lvlText w:val=""/>
      <w:lvlJc w:val="left"/>
      <w:pPr>
        <w:ind w:left="1014" w:hanging="360"/>
      </w:pPr>
      <w:rPr>
        <w:rFonts w:ascii="Symbol" w:hAnsi="Symbol" w:hint="default"/>
      </w:rPr>
    </w:lvl>
    <w:lvl w:ilvl="1" w:tplc="90EAFB3A">
      <w:start w:val="2"/>
      <w:numFmt w:val="bullet"/>
      <w:lvlText w:val="-"/>
      <w:lvlJc w:val="left"/>
      <w:pPr>
        <w:ind w:left="1734" w:hanging="360"/>
      </w:pPr>
      <w:rPr>
        <w:rFonts w:ascii="Arial" w:eastAsiaTheme="minorEastAsia" w:hAnsi="Arial" w:cs="Arial" w:hint="default"/>
      </w:rPr>
    </w:lvl>
    <w:lvl w:ilvl="2" w:tplc="10090005" w:tentative="1">
      <w:start w:val="1"/>
      <w:numFmt w:val="bullet"/>
      <w:lvlText w:val=""/>
      <w:lvlJc w:val="left"/>
      <w:pPr>
        <w:ind w:left="2454" w:hanging="360"/>
      </w:pPr>
      <w:rPr>
        <w:rFonts w:ascii="Wingdings" w:hAnsi="Wingdings" w:hint="default"/>
      </w:rPr>
    </w:lvl>
    <w:lvl w:ilvl="3" w:tplc="10090001" w:tentative="1">
      <w:start w:val="1"/>
      <w:numFmt w:val="bullet"/>
      <w:lvlText w:val=""/>
      <w:lvlJc w:val="left"/>
      <w:pPr>
        <w:ind w:left="3174" w:hanging="360"/>
      </w:pPr>
      <w:rPr>
        <w:rFonts w:ascii="Symbol" w:hAnsi="Symbol" w:hint="default"/>
      </w:rPr>
    </w:lvl>
    <w:lvl w:ilvl="4" w:tplc="10090003" w:tentative="1">
      <w:start w:val="1"/>
      <w:numFmt w:val="bullet"/>
      <w:lvlText w:val="o"/>
      <w:lvlJc w:val="left"/>
      <w:pPr>
        <w:ind w:left="3894" w:hanging="360"/>
      </w:pPr>
      <w:rPr>
        <w:rFonts w:ascii="Courier New" w:hAnsi="Courier New" w:cs="Courier New" w:hint="default"/>
      </w:rPr>
    </w:lvl>
    <w:lvl w:ilvl="5" w:tplc="10090005" w:tentative="1">
      <w:start w:val="1"/>
      <w:numFmt w:val="bullet"/>
      <w:lvlText w:val=""/>
      <w:lvlJc w:val="left"/>
      <w:pPr>
        <w:ind w:left="4614" w:hanging="360"/>
      </w:pPr>
      <w:rPr>
        <w:rFonts w:ascii="Wingdings" w:hAnsi="Wingdings" w:hint="default"/>
      </w:rPr>
    </w:lvl>
    <w:lvl w:ilvl="6" w:tplc="10090001" w:tentative="1">
      <w:start w:val="1"/>
      <w:numFmt w:val="bullet"/>
      <w:lvlText w:val=""/>
      <w:lvlJc w:val="left"/>
      <w:pPr>
        <w:ind w:left="5334" w:hanging="360"/>
      </w:pPr>
      <w:rPr>
        <w:rFonts w:ascii="Symbol" w:hAnsi="Symbol" w:hint="default"/>
      </w:rPr>
    </w:lvl>
    <w:lvl w:ilvl="7" w:tplc="10090003" w:tentative="1">
      <w:start w:val="1"/>
      <w:numFmt w:val="bullet"/>
      <w:lvlText w:val="o"/>
      <w:lvlJc w:val="left"/>
      <w:pPr>
        <w:ind w:left="6054" w:hanging="360"/>
      </w:pPr>
      <w:rPr>
        <w:rFonts w:ascii="Courier New" w:hAnsi="Courier New" w:cs="Courier New" w:hint="default"/>
      </w:rPr>
    </w:lvl>
    <w:lvl w:ilvl="8" w:tplc="10090005" w:tentative="1">
      <w:start w:val="1"/>
      <w:numFmt w:val="bullet"/>
      <w:lvlText w:val=""/>
      <w:lvlJc w:val="left"/>
      <w:pPr>
        <w:ind w:left="6774" w:hanging="360"/>
      </w:pPr>
      <w:rPr>
        <w:rFonts w:ascii="Wingdings" w:hAnsi="Wingdings" w:hint="default"/>
      </w:rPr>
    </w:lvl>
  </w:abstractNum>
  <w:abstractNum w:abstractNumId="2">
    <w:nsid w:val="07F97BD9"/>
    <w:multiLevelType w:val="hybridMultilevel"/>
    <w:tmpl w:val="696E28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379229AE"/>
    <w:multiLevelType w:val="hybridMultilevel"/>
    <w:tmpl w:val="7D92D9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50284A28"/>
    <w:multiLevelType w:val="hybridMultilevel"/>
    <w:tmpl w:val="6876EF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51835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EB13EA"/>
    <w:multiLevelType w:val="hybridMultilevel"/>
    <w:tmpl w:val="38E2BC04"/>
    <w:lvl w:ilvl="0" w:tplc="7E9EFF00">
      <w:start w:val="1"/>
      <w:numFmt w:val="decimal"/>
      <w:lvlText w:val="%1."/>
      <w:lvlJc w:val="left"/>
      <w:pPr>
        <w:ind w:left="930" w:hanging="5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430412C"/>
    <w:multiLevelType w:val="hybridMultilevel"/>
    <w:tmpl w:val="CA629E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6B975699"/>
    <w:multiLevelType w:val="hybridMultilevel"/>
    <w:tmpl w:val="4FA84C24"/>
    <w:lvl w:ilvl="0" w:tplc="0A8E3630">
      <w:start w:val="1"/>
      <w:numFmt w:val="lowerLetter"/>
      <w:lvlText w:val="(%1)"/>
      <w:lvlJc w:val="left"/>
      <w:pPr>
        <w:ind w:left="654" w:hanging="360"/>
      </w:pPr>
      <w:rPr>
        <w:rFonts w:hint="default"/>
      </w:rPr>
    </w:lvl>
    <w:lvl w:ilvl="1" w:tplc="10090019" w:tentative="1">
      <w:start w:val="1"/>
      <w:numFmt w:val="lowerLetter"/>
      <w:lvlText w:val="%2."/>
      <w:lvlJc w:val="left"/>
      <w:pPr>
        <w:ind w:left="1374" w:hanging="360"/>
      </w:pPr>
    </w:lvl>
    <w:lvl w:ilvl="2" w:tplc="1009001B" w:tentative="1">
      <w:start w:val="1"/>
      <w:numFmt w:val="lowerRoman"/>
      <w:lvlText w:val="%3."/>
      <w:lvlJc w:val="right"/>
      <w:pPr>
        <w:ind w:left="2094" w:hanging="180"/>
      </w:pPr>
    </w:lvl>
    <w:lvl w:ilvl="3" w:tplc="1009000F" w:tentative="1">
      <w:start w:val="1"/>
      <w:numFmt w:val="decimal"/>
      <w:lvlText w:val="%4."/>
      <w:lvlJc w:val="left"/>
      <w:pPr>
        <w:ind w:left="2814" w:hanging="360"/>
      </w:pPr>
    </w:lvl>
    <w:lvl w:ilvl="4" w:tplc="10090019" w:tentative="1">
      <w:start w:val="1"/>
      <w:numFmt w:val="lowerLetter"/>
      <w:lvlText w:val="%5."/>
      <w:lvlJc w:val="left"/>
      <w:pPr>
        <w:ind w:left="3534" w:hanging="360"/>
      </w:pPr>
    </w:lvl>
    <w:lvl w:ilvl="5" w:tplc="1009001B" w:tentative="1">
      <w:start w:val="1"/>
      <w:numFmt w:val="lowerRoman"/>
      <w:lvlText w:val="%6."/>
      <w:lvlJc w:val="right"/>
      <w:pPr>
        <w:ind w:left="4254" w:hanging="180"/>
      </w:pPr>
    </w:lvl>
    <w:lvl w:ilvl="6" w:tplc="1009000F" w:tentative="1">
      <w:start w:val="1"/>
      <w:numFmt w:val="decimal"/>
      <w:lvlText w:val="%7."/>
      <w:lvlJc w:val="left"/>
      <w:pPr>
        <w:ind w:left="4974" w:hanging="360"/>
      </w:pPr>
    </w:lvl>
    <w:lvl w:ilvl="7" w:tplc="10090019" w:tentative="1">
      <w:start w:val="1"/>
      <w:numFmt w:val="lowerLetter"/>
      <w:lvlText w:val="%8."/>
      <w:lvlJc w:val="left"/>
      <w:pPr>
        <w:ind w:left="5694" w:hanging="360"/>
      </w:pPr>
    </w:lvl>
    <w:lvl w:ilvl="8" w:tplc="1009001B" w:tentative="1">
      <w:start w:val="1"/>
      <w:numFmt w:val="lowerRoman"/>
      <w:lvlText w:val="%9."/>
      <w:lvlJc w:val="right"/>
      <w:pPr>
        <w:ind w:left="6414" w:hanging="180"/>
      </w:pPr>
    </w:lvl>
  </w:abstractNum>
  <w:abstractNum w:abstractNumId="9">
    <w:nsid w:val="77817134"/>
    <w:multiLevelType w:val="hybridMultilevel"/>
    <w:tmpl w:val="6B68E83A"/>
    <w:lvl w:ilvl="0" w:tplc="10090001">
      <w:start w:val="1"/>
      <w:numFmt w:val="bullet"/>
      <w:lvlText w:val=""/>
      <w:lvlJc w:val="left"/>
      <w:pPr>
        <w:ind w:left="1734" w:hanging="360"/>
      </w:pPr>
      <w:rPr>
        <w:rFonts w:ascii="Symbol" w:hAnsi="Symbol" w:hint="default"/>
      </w:rPr>
    </w:lvl>
    <w:lvl w:ilvl="1" w:tplc="10090003" w:tentative="1">
      <w:start w:val="1"/>
      <w:numFmt w:val="bullet"/>
      <w:lvlText w:val="o"/>
      <w:lvlJc w:val="left"/>
      <w:pPr>
        <w:ind w:left="2454" w:hanging="360"/>
      </w:pPr>
      <w:rPr>
        <w:rFonts w:ascii="Courier New" w:hAnsi="Courier New" w:cs="Courier New" w:hint="default"/>
      </w:rPr>
    </w:lvl>
    <w:lvl w:ilvl="2" w:tplc="10090005" w:tentative="1">
      <w:start w:val="1"/>
      <w:numFmt w:val="bullet"/>
      <w:lvlText w:val=""/>
      <w:lvlJc w:val="left"/>
      <w:pPr>
        <w:ind w:left="3174" w:hanging="360"/>
      </w:pPr>
      <w:rPr>
        <w:rFonts w:ascii="Wingdings" w:hAnsi="Wingdings" w:hint="default"/>
      </w:rPr>
    </w:lvl>
    <w:lvl w:ilvl="3" w:tplc="10090001" w:tentative="1">
      <w:start w:val="1"/>
      <w:numFmt w:val="bullet"/>
      <w:lvlText w:val=""/>
      <w:lvlJc w:val="left"/>
      <w:pPr>
        <w:ind w:left="3894" w:hanging="360"/>
      </w:pPr>
      <w:rPr>
        <w:rFonts w:ascii="Symbol" w:hAnsi="Symbol" w:hint="default"/>
      </w:rPr>
    </w:lvl>
    <w:lvl w:ilvl="4" w:tplc="10090003" w:tentative="1">
      <w:start w:val="1"/>
      <w:numFmt w:val="bullet"/>
      <w:lvlText w:val="o"/>
      <w:lvlJc w:val="left"/>
      <w:pPr>
        <w:ind w:left="4614" w:hanging="360"/>
      </w:pPr>
      <w:rPr>
        <w:rFonts w:ascii="Courier New" w:hAnsi="Courier New" w:cs="Courier New" w:hint="default"/>
      </w:rPr>
    </w:lvl>
    <w:lvl w:ilvl="5" w:tplc="10090005" w:tentative="1">
      <w:start w:val="1"/>
      <w:numFmt w:val="bullet"/>
      <w:lvlText w:val=""/>
      <w:lvlJc w:val="left"/>
      <w:pPr>
        <w:ind w:left="5334" w:hanging="360"/>
      </w:pPr>
      <w:rPr>
        <w:rFonts w:ascii="Wingdings" w:hAnsi="Wingdings" w:hint="default"/>
      </w:rPr>
    </w:lvl>
    <w:lvl w:ilvl="6" w:tplc="10090001" w:tentative="1">
      <w:start w:val="1"/>
      <w:numFmt w:val="bullet"/>
      <w:lvlText w:val=""/>
      <w:lvlJc w:val="left"/>
      <w:pPr>
        <w:ind w:left="6054" w:hanging="360"/>
      </w:pPr>
      <w:rPr>
        <w:rFonts w:ascii="Symbol" w:hAnsi="Symbol" w:hint="default"/>
      </w:rPr>
    </w:lvl>
    <w:lvl w:ilvl="7" w:tplc="10090003" w:tentative="1">
      <w:start w:val="1"/>
      <w:numFmt w:val="bullet"/>
      <w:lvlText w:val="o"/>
      <w:lvlJc w:val="left"/>
      <w:pPr>
        <w:ind w:left="6774" w:hanging="360"/>
      </w:pPr>
      <w:rPr>
        <w:rFonts w:ascii="Courier New" w:hAnsi="Courier New" w:cs="Courier New" w:hint="default"/>
      </w:rPr>
    </w:lvl>
    <w:lvl w:ilvl="8" w:tplc="10090005" w:tentative="1">
      <w:start w:val="1"/>
      <w:numFmt w:val="bullet"/>
      <w:lvlText w:val=""/>
      <w:lvlJc w:val="left"/>
      <w:pPr>
        <w:ind w:left="7494"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1"/>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56"/>
    <w:rsid w:val="00054C22"/>
    <w:rsid w:val="0023393A"/>
    <w:rsid w:val="002C0404"/>
    <w:rsid w:val="003C2A73"/>
    <w:rsid w:val="00452EC5"/>
    <w:rsid w:val="00497056"/>
    <w:rsid w:val="00652D9D"/>
    <w:rsid w:val="006661E4"/>
    <w:rsid w:val="006E34AD"/>
    <w:rsid w:val="008A7420"/>
    <w:rsid w:val="00934F8C"/>
    <w:rsid w:val="009E117C"/>
    <w:rsid w:val="00A35500"/>
    <w:rsid w:val="00BA7A86"/>
    <w:rsid w:val="00C17ECE"/>
    <w:rsid w:val="00CC10B9"/>
    <w:rsid w:val="00CC286F"/>
    <w:rsid w:val="00D729E6"/>
    <w:rsid w:val="00ED7CE0"/>
    <w:rsid w:val="00FA793E"/>
    <w:rsid w:val="00FD1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FA79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FD12A7"/>
    <w:pPr>
      <w:ind w:left="720"/>
      <w:contextualSpacing/>
    </w:pPr>
  </w:style>
  <w:style w:type="character" w:styleId="CommentReference">
    <w:name w:val="annotation reference"/>
    <w:basedOn w:val="DefaultParagraphFont"/>
    <w:uiPriority w:val="99"/>
    <w:semiHidden/>
    <w:unhideWhenUsed/>
    <w:rsid w:val="00FD12A7"/>
    <w:rPr>
      <w:sz w:val="16"/>
      <w:szCs w:val="16"/>
    </w:rPr>
  </w:style>
  <w:style w:type="paragraph" w:styleId="CommentText">
    <w:name w:val="annotation text"/>
    <w:basedOn w:val="Normal"/>
    <w:link w:val="CommentTextChar"/>
    <w:uiPriority w:val="99"/>
    <w:semiHidden/>
    <w:unhideWhenUsed/>
    <w:rsid w:val="00FD12A7"/>
    <w:rPr>
      <w:sz w:val="20"/>
      <w:szCs w:val="20"/>
    </w:rPr>
  </w:style>
  <w:style w:type="character" w:customStyle="1" w:styleId="CommentTextChar">
    <w:name w:val="Comment Text Char"/>
    <w:basedOn w:val="DefaultParagraphFont"/>
    <w:link w:val="CommentText"/>
    <w:uiPriority w:val="99"/>
    <w:semiHidden/>
    <w:rsid w:val="00FD12A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12A7"/>
    <w:rPr>
      <w:b/>
      <w:bCs/>
    </w:rPr>
  </w:style>
  <w:style w:type="character" w:customStyle="1" w:styleId="CommentSubjectChar">
    <w:name w:val="Comment Subject Char"/>
    <w:basedOn w:val="CommentTextChar"/>
    <w:link w:val="CommentSubject"/>
    <w:uiPriority w:val="99"/>
    <w:semiHidden/>
    <w:rsid w:val="00FD12A7"/>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D12A7"/>
    <w:rPr>
      <w:rFonts w:ascii="Tahoma" w:hAnsi="Tahoma" w:cs="Tahoma"/>
      <w:sz w:val="16"/>
      <w:szCs w:val="16"/>
    </w:rPr>
  </w:style>
  <w:style w:type="character" w:customStyle="1" w:styleId="BalloonTextChar">
    <w:name w:val="Balloon Text Char"/>
    <w:basedOn w:val="DefaultParagraphFont"/>
    <w:link w:val="BalloonText"/>
    <w:uiPriority w:val="99"/>
    <w:semiHidden/>
    <w:rsid w:val="00FD12A7"/>
    <w:rPr>
      <w:rFonts w:ascii="Tahoma" w:hAnsi="Tahoma" w:cs="Tahoma"/>
      <w:sz w:val="16"/>
      <w:szCs w:val="16"/>
      <w:lang w:val="en-US"/>
    </w:rPr>
  </w:style>
  <w:style w:type="character" w:customStyle="1" w:styleId="Heading1Char">
    <w:name w:val="Heading 1 Char"/>
    <w:basedOn w:val="DefaultParagraphFont"/>
    <w:link w:val="Heading1"/>
    <w:uiPriority w:val="9"/>
    <w:rsid w:val="00FA793E"/>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FA79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FD12A7"/>
    <w:pPr>
      <w:ind w:left="720"/>
      <w:contextualSpacing/>
    </w:pPr>
  </w:style>
  <w:style w:type="character" w:styleId="CommentReference">
    <w:name w:val="annotation reference"/>
    <w:basedOn w:val="DefaultParagraphFont"/>
    <w:uiPriority w:val="99"/>
    <w:semiHidden/>
    <w:unhideWhenUsed/>
    <w:rsid w:val="00FD12A7"/>
    <w:rPr>
      <w:sz w:val="16"/>
      <w:szCs w:val="16"/>
    </w:rPr>
  </w:style>
  <w:style w:type="paragraph" w:styleId="CommentText">
    <w:name w:val="annotation text"/>
    <w:basedOn w:val="Normal"/>
    <w:link w:val="CommentTextChar"/>
    <w:uiPriority w:val="99"/>
    <w:semiHidden/>
    <w:unhideWhenUsed/>
    <w:rsid w:val="00FD12A7"/>
    <w:rPr>
      <w:sz w:val="20"/>
      <w:szCs w:val="20"/>
    </w:rPr>
  </w:style>
  <w:style w:type="character" w:customStyle="1" w:styleId="CommentTextChar">
    <w:name w:val="Comment Text Char"/>
    <w:basedOn w:val="DefaultParagraphFont"/>
    <w:link w:val="CommentText"/>
    <w:uiPriority w:val="99"/>
    <w:semiHidden/>
    <w:rsid w:val="00FD12A7"/>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12A7"/>
    <w:rPr>
      <w:b/>
      <w:bCs/>
    </w:rPr>
  </w:style>
  <w:style w:type="character" w:customStyle="1" w:styleId="CommentSubjectChar">
    <w:name w:val="Comment Subject Char"/>
    <w:basedOn w:val="CommentTextChar"/>
    <w:link w:val="CommentSubject"/>
    <w:uiPriority w:val="99"/>
    <w:semiHidden/>
    <w:rsid w:val="00FD12A7"/>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D12A7"/>
    <w:rPr>
      <w:rFonts w:ascii="Tahoma" w:hAnsi="Tahoma" w:cs="Tahoma"/>
      <w:sz w:val="16"/>
      <w:szCs w:val="16"/>
    </w:rPr>
  </w:style>
  <w:style w:type="character" w:customStyle="1" w:styleId="BalloonTextChar">
    <w:name w:val="Balloon Text Char"/>
    <w:basedOn w:val="DefaultParagraphFont"/>
    <w:link w:val="BalloonText"/>
    <w:uiPriority w:val="99"/>
    <w:semiHidden/>
    <w:rsid w:val="00FD12A7"/>
    <w:rPr>
      <w:rFonts w:ascii="Tahoma" w:hAnsi="Tahoma" w:cs="Tahoma"/>
      <w:sz w:val="16"/>
      <w:szCs w:val="16"/>
      <w:lang w:val="en-US"/>
    </w:rPr>
  </w:style>
  <w:style w:type="character" w:customStyle="1" w:styleId="Heading1Char">
    <w:name w:val="Heading 1 Char"/>
    <w:basedOn w:val="DefaultParagraphFont"/>
    <w:link w:val="Heading1"/>
    <w:uiPriority w:val="9"/>
    <w:rsid w:val="00FA793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dcterms:created xsi:type="dcterms:W3CDTF">2012-03-18T17:52:00Z</dcterms:created>
  <dcterms:modified xsi:type="dcterms:W3CDTF">2012-03-18T19:20:00Z</dcterms:modified>
</cp:coreProperties>
</file>